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07" w:rsidRDefault="00674107" w:rsidP="009E002A">
      <w:pPr>
        <w:widowControl/>
        <w:spacing w:line="700" w:lineRule="exact"/>
        <w:ind w:right="23" w:firstLineChars="100" w:firstLine="442"/>
        <w:jc w:val="center"/>
        <w:rPr>
          <w:rStyle w:val="Strong"/>
          <w:rFonts w:ascii="Times New Roman" w:eastAsia="方正小标宋简体" w:hAnsi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Style w:val="Strong"/>
          <w:rFonts w:ascii="Times New Roman" w:eastAsia="方正小标宋简体" w:hAnsi="Times New Roman" w:hint="eastAsia"/>
          <w:color w:val="000000"/>
          <w:kern w:val="0"/>
          <w:sz w:val="44"/>
          <w:szCs w:val="44"/>
          <w:shd w:val="clear" w:color="auto" w:fill="FFFFFF"/>
        </w:rPr>
        <w:t>龙山路街道</w:t>
      </w:r>
      <w:r>
        <w:rPr>
          <w:rStyle w:val="Strong"/>
          <w:rFonts w:ascii="Times New Roman" w:eastAsia="方正小标宋简体" w:hAnsi="Times New Roman"/>
          <w:color w:val="000000"/>
          <w:kern w:val="0"/>
          <w:sz w:val="44"/>
          <w:szCs w:val="44"/>
          <w:shd w:val="clear" w:color="auto" w:fill="FFFFFF"/>
        </w:rPr>
        <w:t>2019</w:t>
      </w:r>
      <w:r>
        <w:rPr>
          <w:rStyle w:val="Strong"/>
          <w:rFonts w:ascii="Times New Roman" w:eastAsia="方正小标宋简体" w:hAnsi="Times New Roman" w:hint="eastAsia"/>
          <w:color w:val="000000"/>
          <w:kern w:val="0"/>
          <w:sz w:val="44"/>
          <w:szCs w:val="44"/>
          <w:shd w:val="clear" w:color="auto" w:fill="FFFFFF"/>
        </w:rPr>
        <w:t>年政府信息公开工作</w:t>
      </w:r>
    </w:p>
    <w:p w:rsidR="00674107" w:rsidRDefault="00674107" w:rsidP="009E002A">
      <w:pPr>
        <w:widowControl/>
        <w:spacing w:line="700" w:lineRule="exact"/>
        <w:ind w:right="23" w:firstLineChars="100" w:firstLine="442"/>
        <w:jc w:val="center"/>
        <w:rPr>
          <w:rFonts w:ascii="Times New Roman" w:eastAsia="方正小标宋简体" w:hAnsi="Times New Roman"/>
          <w:b/>
          <w:color w:val="000000"/>
          <w:kern w:val="0"/>
          <w:sz w:val="44"/>
          <w:szCs w:val="44"/>
          <w:shd w:val="clear" w:color="auto" w:fill="FFFFFF"/>
        </w:rPr>
      </w:pPr>
      <w:r>
        <w:rPr>
          <w:rStyle w:val="Strong"/>
          <w:rFonts w:ascii="Times New Roman" w:eastAsia="方正小标宋简体" w:hAnsi="Times New Roman" w:hint="eastAsia"/>
          <w:color w:val="000000"/>
          <w:kern w:val="0"/>
          <w:sz w:val="44"/>
          <w:szCs w:val="44"/>
          <w:shd w:val="clear" w:color="auto" w:fill="FFFFFF"/>
        </w:rPr>
        <w:t>年度报告</w:t>
      </w:r>
    </w:p>
    <w:p w:rsidR="00674107" w:rsidRDefault="00674107" w:rsidP="009E002A">
      <w:pPr>
        <w:pStyle w:val="NormalWeb"/>
        <w:widowControl/>
        <w:spacing w:beforeAutospacing="0" w:afterAutospacing="0" w:line="600" w:lineRule="exact"/>
        <w:ind w:firstLineChars="100" w:firstLine="442"/>
        <w:jc w:val="both"/>
        <w:rPr>
          <w:rFonts w:ascii="Times New Roman" w:hAnsi="Times New Roman"/>
          <w:b/>
          <w:color w:val="000000"/>
          <w:sz w:val="44"/>
          <w:szCs w:val="44"/>
        </w:rPr>
      </w:pPr>
    </w:p>
    <w:p w:rsidR="00674107" w:rsidRDefault="00674107" w:rsidP="009E002A">
      <w:pPr>
        <w:pStyle w:val="NormalWeb"/>
        <w:widowControl/>
        <w:spacing w:beforeAutospacing="0" w:afterAutospacing="0" w:line="520" w:lineRule="exact"/>
        <w:ind w:firstLineChars="200" w:firstLine="643"/>
        <w:jc w:val="both"/>
        <w:rPr>
          <w:rFonts w:ascii="Times New Roman" w:eastAsia="黑体" w:hAnsi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b/>
          <w:color w:val="000000"/>
          <w:sz w:val="32"/>
          <w:szCs w:val="32"/>
        </w:rPr>
        <w:t>一、总体情况</w:t>
      </w:r>
    </w:p>
    <w:p w:rsidR="00674107" w:rsidRDefault="00674107" w:rsidP="009E002A">
      <w:pPr>
        <w:pStyle w:val="NormalWeb"/>
        <w:widowControl/>
        <w:spacing w:beforeAutospacing="0" w:afterAutospacing="0" w:line="520" w:lineRule="exact"/>
        <w:ind w:firstLineChars="200" w:firstLine="643"/>
        <w:jc w:val="both"/>
        <w:rPr>
          <w:rFonts w:ascii="Times New Roman" w:eastAsia="仿宋_GB2312" w:hAnsi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/>
          <w:b/>
          <w:color w:val="000000"/>
          <w:sz w:val="32"/>
          <w:szCs w:val="32"/>
          <w:shd w:val="clear" w:color="auto" w:fill="FFFFFF"/>
        </w:rPr>
        <w:t>2019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  <w:shd w:val="clear" w:color="auto" w:fill="FFFFFF"/>
        </w:rPr>
        <w:t>年，按照《政府信息公开条例》要求，街道党工委、办事处围绕区委、区政府的重大决策部署，高度重视、强化检查、抓好监督，平稳有序地推进了政府信息的公开工作。</w:t>
      </w:r>
    </w:p>
    <w:p w:rsidR="00674107" w:rsidRDefault="00674107">
      <w:pPr>
        <w:widowControl/>
        <w:spacing w:line="520" w:lineRule="exact"/>
        <w:ind w:firstLine="640"/>
        <w:jc w:val="left"/>
        <w:rPr>
          <w:rFonts w:ascii="Times New Roman" w:eastAsia="仿宋_GB2312" w:hAnsi="Times New Roman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  <w:shd w:val="clear" w:color="auto" w:fill="FFFFFF"/>
        </w:rPr>
        <w:t>本年度报告根据《中华人民共和国政府信息公开条例》（以下简称《条例》）及区委、区政府关于政府信息公开工作的相关规定编制。全文由总体情况、主动公开政府信息情况、依申请公开、行政复议和行政诉讼情况、政府信息公开存在问题及改进措施等部分组成。本年度报告采取主动公开方式。如有疑问请与龙山路街道党政办公室联系。</w:t>
      </w:r>
    </w:p>
    <w:p w:rsidR="00674107" w:rsidRDefault="00674107" w:rsidP="009E002A">
      <w:pPr>
        <w:pStyle w:val="NormalWeb"/>
        <w:widowControl/>
        <w:numPr>
          <w:ilvl w:val="0"/>
          <w:numId w:val="1"/>
        </w:numPr>
        <w:spacing w:beforeAutospacing="0" w:after="192" w:afterAutospacing="0"/>
        <w:ind w:firstLineChars="100" w:firstLine="321"/>
        <w:jc w:val="both"/>
        <w:rPr>
          <w:rFonts w:ascii="Times New Roman" w:eastAsia="黑体" w:hAnsi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b/>
          <w:color w:val="000000"/>
          <w:sz w:val="32"/>
          <w:szCs w:val="32"/>
        </w:rPr>
        <w:t>主动公开政府信息情况</w:t>
      </w:r>
    </w:p>
    <w:tbl>
      <w:tblPr>
        <w:tblW w:w="81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113"/>
        <w:gridCol w:w="1875"/>
        <w:gridCol w:w="6"/>
        <w:gridCol w:w="1265"/>
        <w:gridCol w:w="1881"/>
      </w:tblGrid>
      <w:tr w:rsidR="00674107">
        <w:trPr>
          <w:trHeight w:val="495"/>
          <w:jc w:val="center"/>
        </w:trPr>
        <w:tc>
          <w:tcPr>
            <w:tcW w:w="8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第二十条第（一）项</w:t>
            </w:r>
          </w:p>
        </w:tc>
      </w:tr>
      <w:tr w:rsidR="00674107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本年新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br/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本年新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br/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对外公开总数量</w:t>
            </w:r>
          </w:p>
        </w:tc>
      </w:tr>
      <w:tr w:rsidR="00674107">
        <w:trPr>
          <w:trHeight w:val="523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trHeight w:val="480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第二十条第（五）项</w:t>
            </w:r>
          </w:p>
        </w:tc>
      </w:tr>
      <w:tr w:rsidR="00674107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本年增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处理决定数量</w:t>
            </w:r>
          </w:p>
        </w:tc>
      </w:tr>
      <w:tr w:rsidR="00674107">
        <w:trPr>
          <w:trHeight w:val="528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trHeight w:val="55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trHeight w:val="40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第二十条第（六）项</w:t>
            </w:r>
          </w:p>
        </w:tc>
      </w:tr>
      <w:tr w:rsidR="00674107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本年增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处理决定数量</w:t>
            </w:r>
          </w:p>
        </w:tc>
      </w:tr>
      <w:tr w:rsidR="00674107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sz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trHeight w:val="474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第二十条第（八）项</w:t>
            </w:r>
          </w:p>
        </w:tc>
      </w:tr>
      <w:tr w:rsidR="00674107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本年增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减</w:t>
            </w:r>
          </w:p>
        </w:tc>
      </w:tr>
      <w:tr w:rsidR="00674107">
        <w:trPr>
          <w:trHeight w:val="55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trHeight w:val="47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第二十条第（九）项</w:t>
            </w:r>
          </w:p>
        </w:tc>
      </w:tr>
      <w:tr w:rsidR="00674107">
        <w:trPr>
          <w:trHeight w:val="58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采购总金额</w:t>
            </w:r>
          </w:p>
        </w:tc>
      </w:tr>
      <w:tr w:rsidR="00674107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6F4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sz w:val="24"/>
              </w:rPr>
              <w:t>0</w:t>
            </w:r>
          </w:p>
        </w:tc>
      </w:tr>
    </w:tbl>
    <w:p w:rsidR="00674107" w:rsidRDefault="00674107">
      <w:pPr>
        <w:pStyle w:val="NormalWeb"/>
        <w:widowControl/>
        <w:spacing w:beforeAutospacing="0" w:after="192" w:afterAutospacing="0"/>
        <w:ind w:firstLine="420"/>
        <w:jc w:val="both"/>
        <w:rPr>
          <w:rFonts w:ascii="Times New Roman" w:eastAsia="黑体" w:hAnsi="Times New Roman"/>
          <w:b/>
          <w:sz w:val="32"/>
          <w:szCs w:val="32"/>
        </w:rPr>
      </w:pPr>
    </w:p>
    <w:p w:rsidR="00674107" w:rsidRDefault="00674107">
      <w:pPr>
        <w:pStyle w:val="NormalWeb"/>
        <w:widowControl/>
        <w:numPr>
          <w:ilvl w:val="0"/>
          <w:numId w:val="2"/>
        </w:numPr>
        <w:spacing w:beforeAutospacing="0" w:after="192" w:afterAutospacing="0"/>
        <w:ind w:firstLine="420"/>
        <w:jc w:val="both"/>
        <w:rPr>
          <w:rFonts w:ascii="Times New Roman" w:eastAsia="黑体" w:hAnsi="Times New Roman"/>
          <w:b/>
          <w:sz w:val="32"/>
          <w:szCs w:val="32"/>
        </w:rPr>
      </w:pPr>
      <w:r>
        <w:rPr>
          <w:rFonts w:ascii="Times New Roman" w:eastAsia="黑体" w:hAnsi="Times New Roman" w:hint="eastAsia"/>
          <w:b/>
          <w:sz w:val="32"/>
          <w:szCs w:val="32"/>
        </w:rPr>
        <w:t>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6"/>
        <w:gridCol w:w="1176"/>
        <w:gridCol w:w="1904"/>
        <w:gridCol w:w="774"/>
        <w:gridCol w:w="724"/>
        <w:gridCol w:w="724"/>
        <w:gridCol w:w="774"/>
        <w:gridCol w:w="909"/>
        <w:gridCol w:w="687"/>
        <w:gridCol w:w="543"/>
      </w:tblGrid>
      <w:tr w:rsidR="00674107">
        <w:trPr>
          <w:jc w:val="center"/>
        </w:trPr>
        <w:tc>
          <w:tcPr>
            <w:tcW w:w="39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（本列数据的勾稽关系为：第一项加第二项之和，等于第三项加第四项之和）</w:t>
            </w:r>
          </w:p>
        </w:tc>
        <w:tc>
          <w:tcPr>
            <w:tcW w:w="51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申请人情况</w:t>
            </w:r>
          </w:p>
        </w:tc>
      </w:tr>
      <w:tr w:rsidR="00674107">
        <w:trPr>
          <w:jc w:val="center"/>
        </w:trPr>
        <w:tc>
          <w:tcPr>
            <w:tcW w:w="39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自然人</w:t>
            </w:r>
          </w:p>
        </w:tc>
        <w:tc>
          <w:tcPr>
            <w:tcW w:w="38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法人或其他组织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总计</w:t>
            </w:r>
          </w:p>
        </w:tc>
      </w:tr>
      <w:tr w:rsidR="00674107">
        <w:trPr>
          <w:jc w:val="center"/>
        </w:trPr>
        <w:tc>
          <w:tcPr>
            <w:tcW w:w="39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77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商业企业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科研机构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社会公益组织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法律服务机构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其他</w:t>
            </w:r>
          </w:p>
        </w:tc>
        <w:tc>
          <w:tcPr>
            <w:tcW w:w="5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</w:tr>
      <w:tr w:rsidR="00674107">
        <w:trPr>
          <w:jc w:val="center"/>
        </w:trPr>
        <w:tc>
          <w:tcPr>
            <w:tcW w:w="393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一、本年新收政府信息公开申请数量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jc w:val="center"/>
        </w:trPr>
        <w:tc>
          <w:tcPr>
            <w:tcW w:w="393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二、上年结转政府信息公开申请数量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</w:t>
            </w:r>
          </w:p>
        </w:tc>
      </w:tr>
      <w:tr w:rsidR="00674107">
        <w:trPr>
          <w:jc w:val="center"/>
        </w:trPr>
        <w:tc>
          <w:tcPr>
            <w:tcW w:w="8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三、本年度办理结果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（一）予以公开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（二）部分公开（区分处理的，只计这一情形，不计其他情形）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（三）不予公开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1.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属于国家秘密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2.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其他法律行政法规禁止公开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3.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危及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t>“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三安全一稳定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t>”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4.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保护第三方合法权益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5.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属于三类内部事务信息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6.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属于四类过程性信息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7.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属于行政执法案卷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8.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属于行政查询事项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（四）无法提供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1.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本机关不掌握相关政府信息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2.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没有现成信息需要另行制作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3.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补正后申请内容仍不明确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（五）不予处理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1.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信访举报投诉类申请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2.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重复申请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3.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要求提供公开出版物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4.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无正当理由大量反复申请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5.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要求行政机关确认或重新出具已获取信息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（六）其他处理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（七）总计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</w:tr>
      <w:tr w:rsidR="00674107">
        <w:trPr>
          <w:jc w:val="center"/>
        </w:trPr>
        <w:tc>
          <w:tcPr>
            <w:tcW w:w="393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left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四、结转下年度继续办理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</w:tr>
    </w:tbl>
    <w:p w:rsidR="00674107" w:rsidRDefault="00674107">
      <w:pPr>
        <w:pStyle w:val="NormalWeb"/>
        <w:widowControl/>
        <w:spacing w:beforeAutospacing="0" w:afterAutospacing="0"/>
        <w:ind w:firstLine="420"/>
        <w:jc w:val="both"/>
        <w:rPr>
          <w:rFonts w:ascii="Times New Roman" w:eastAsia="仿宋" w:hAnsi="Times New Roman"/>
          <w:b/>
          <w:sz w:val="32"/>
          <w:szCs w:val="32"/>
        </w:rPr>
      </w:pPr>
    </w:p>
    <w:p w:rsidR="00674107" w:rsidRDefault="00674107">
      <w:pPr>
        <w:pStyle w:val="NormalWeb"/>
        <w:widowControl/>
        <w:spacing w:beforeAutospacing="0" w:afterAutospacing="0"/>
        <w:ind w:firstLine="420"/>
        <w:jc w:val="both"/>
        <w:rPr>
          <w:rFonts w:ascii="Times New Roman" w:eastAsia="仿宋" w:hAnsi="Times New Roman"/>
          <w:b/>
          <w:sz w:val="32"/>
          <w:szCs w:val="32"/>
        </w:rPr>
      </w:pPr>
      <w:r>
        <w:rPr>
          <w:rFonts w:ascii="Times New Roman" w:eastAsia="黑体" w:hAnsi="Times New Roman" w:hint="eastAsia"/>
          <w:b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674107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行政诉讼</w:t>
            </w:r>
          </w:p>
        </w:tc>
      </w:tr>
      <w:tr w:rsidR="00674107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复议后起诉</w:t>
            </w:r>
          </w:p>
        </w:tc>
      </w:tr>
      <w:tr w:rsidR="00674107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rPr>
                <w:rFonts w:ascii="Times New Roman" w:eastAsia="仿宋" w:hAnsi="Times New Roman"/>
                <w:b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总计</w:t>
            </w:r>
          </w:p>
        </w:tc>
      </w:tr>
      <w:tr w:rsidR="00674107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107" w:rsidRDefault="00674107">
            <w:pPr>
              <w:widowControl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 0</w:t>
            </w:r>
          </w:p>
        </w:tc>
      </w:tr>
    </w:tbl>
    <w:p w:rsidR="00674107" w:rsidRDefault="00674107">
      <w:pPr>
        <w:widowControl/>
        <w:spacing w:after="120"/>
        <w:rPr>
          <w:rFonts w:ascii="Times New Roman" w:eastAsia="仿宋" w:hAnsi="Times New Roman"/>
          <w:b/>
          <w:sz w:val="32"/>
          <w:szCs w:val="32"/>
        </w:rPr>
      </w:pPr>
    </w:p>
    <w:p w:rsidR="00674107" w:rsidRDefault="00674107" w:rsidP="009E002A">
      <w:pPr>
        <w:pStyle w:val="NormalWeb"/>
        <w:widowControl/>
        <w:spacing w:beforeAutospacing="0" w:afterAutospacing="0" w:line="520" w:lineRule="exact"/>
        <w:ind w:firstLineChars="200" w:firstLine="643"/>
        <w:jc w:val="both"/>
        <w:rPr>
          <w:rFonts w:ascii="Times New Roman" w:eastAsia="黑体" w:hAnsi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b/>
          <w:color w:val="000000"/>
          <w:sz w:val="32"/>
          <w:szCs w:val="32"/>
        </w:rPr>
        <w:t>四、存在的主要问题及改进情况</w:t>
      </w:r>
    </w:p>
    <w:p w:rsidR="00674107" w:rsidRDefault="00674107">
      <w:pPr>
        <w:widowControl/>
        <w:spacing w:line="520" w:lineRule="exact"/>
        <w:ind w:firstLine="640"/>
        <w:jc w:val="left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/>
          <w:b/>
          <w:color w:val="000000"/>
          <w:kern w:val="0"/>
          <w:sz w:val="32"/>
          <w:szCs w:val="32"/>
          <w:shd w:val="clear" w:color="auto" w:fill="FFFFFF"/>
        </w:rPr>
        <w:t>2019</w:t>
      </w: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  <w:shd w:val="clear" w:color="auto" w:fill="FFFFFF"/>
        </w:rPr>
        <w:t>年度，在不断推广、完善政府信息公开工作的同时，与上级要求相比还存在一定差距。</w:t>
      </w:r>
      <w:r>
        <w:rPr>
          <w:rStyle w:val="Strong"/>
          <w:rFonts w:ascii="Times New Roman" w:eastAsia="楷体_GB2312" w:hAnsi="Times New Roman" w:hint="eastAsia"/>
          <w:color w:val="000000"/>
          <w:kern w:val="0"/>
          <w:sz w:val="32"/>
          <w:szCs w:val="32"/>
          <w:shd w:val="clear" w:color="auto" w:fill="FFFFFF"/>
        </w:rPr>
        <w:t>一是</w:t>
      </w:r>
      <w:r>
        <w:rPr>
          <w:rStyle w:val="Strong"/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对社会热点问题关注不够，正确引导还需加强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；</w:t>
      </w:r>
      <w:r>
        <w:rPr>
          <w:rStyle w:val="Strong"/>
          <w:rFonts w:ascii="Times New Roman" w:eastAsia="楷体_GB2312" w:hAnsi="Times New Roman" w:hint="eastAsia"/>
          <w:color w:val="000000"/>
          <w:kern w:val="0"/>
          <w:sz w:val="32"/>
          <w:szCs w:val="32"/>
          <w:shd w:val="clear" w:color="auto" w:fill="FFFFFF"/>
        </w:rPr>
        <w:t>二是</w:t>
      </w: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  <w:shd w:val="clear" w:color="auto" w:fill="FFFFFF"/>
        </w:rPr>
        <w:t>政务信息公开还需进一步规范。在</w:t>
      </w:r>
      <w:r>
        <w:rPr>
          <w:rFonts w:ascii="Times New Roman" w:eastAsia="仿宋_GB2312" w:hAnsi="Times New Roman"/>
          <w:b/>
          <w:color w:val="000000"/>
          <w:kern w:val="0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  <w:shd w:val="clear" w:color="auto" w:fill="FFFFFF"/>
        </w:rPr>
        <w:t>年度工作中，我们将认真总结经验，增添举措，认真做好政府信息公开工作。</w:t>
      </w:r>
    </w:p>
    <w:p w:rsidR="00674107" w:rsidRDefault="00674107">
      <w:pPr>
        <w:widowControl/>
        <w:spacing w:line="520" w:lineRule="exact"/>
        <w:ind w:firstLine="643"/>
        <w:jc w:val="left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  <w:shd w:val="clear" w:color="auto" w:fill="FFFFFF"/>
        </w:rPr>
        <w:t>（一）拓宽公示渠道。通过建设新媒体公示推广工作，加强各类政策信息推广，及时关注、解决各项热点问题。</w:t>
      </w:r>
    </w:p>
    <w:p w:rsidR="00674107" w:rsidRDefault="00674107">
      <w:pPr>
        <w:widowControl/>
        <w:spacing w:line="520" w:lineRule="exact"/>
        <w:ind w:firstLine="643"/>
        <w:jc w:val="left"/>
        <w:rPr>
          <w:rFonts w:ascii="Times New Roman" w:eastAsia="仿宋_GB2312" w:hAnsi="Times New Roman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  <w:shd w:val="clear" w:color="auto" w:fill="FFFFFF"/>
        </w:rPr>
        <w:t>（二）加强组织领导，重视和抓好政务公开工作。充分认识政务信息公开在规范服务型政府建设中的重要性，强化领导责任制。通过网络、告示栏、大屏幕等及时公开不涉密的文件和信息，确保信息公开及时准确。</w:t>
      </w:r>
    </w:p>
    <w:p w:rsidR="00674107" w:rsidRDefault="00674107">
      <w:pPr>
        <w:widowControl/>
        <w:spacing w:line="520" w:lineRule="exact"/>
        <w:ind w:firstLine="643"/>
        <w:jc w:val="left"/>
        <w:rPr>
          <w:rFonts w:ascii="Times New Roman" w:eastAsia="仿宋_GB2312" w:hAnsi="Times New Roman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  <w:shd w:val="clear" w:color="auto" w:fill="FFFFFF"/>
        </w:rPr>
        <w:t>（三）加强整改，完善信息公开制度。为实现信息公开的时效性、实用性和服务性，深入分析本单位政务公开工作存在的不足和原因，查漏补缺，制定切实可行的整改措施。</w:t>
      </w:r>
    </w:p>
    <w:p w:rsidR="00674107" w:rsidRDefault="00674107" w:rsidP="009E002A">
      <w:pPr>
        <w:widowControl/>
        <w:spacing w:line="520" w:lineRule="exact"/>
        <w:ind w:firstLineChars="200" w:firstLine="643"/>
        <w:jc w:val="left"/>
        <w:rPr>
          <w:rFonts w:ascii="Times New Roman" w:eastAsia="黑体" w:hAns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b/>
          <w:color w:val="000000"/>
          <w:sz w:val="32"/>
          <w:szCs w:val="32"/>
        </w:rPr>
        <w:t>六、其他需要报告的事项</w:t>
      </w:r>
    </w:p>
    <w:p w:rsidR="00674107" w:rsidRDefault="00674107">
      <w:pPr>
        <w:spacing w:line="520" w:lineRule="exac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hAnsi="Times New Roman"/>
          <w:b/>
        </w:rPr>
        <w:t xml:space="preserve">   </w:t>
      </w:r>
      <w:r>
        <w:rPr>
          <w:rFonts w:ascii="Times New Roman" w:eastAsia="仿宋_GB2312" w:hAnsi="Times New Roman"/>
          <w:b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b/>
          <w:sz w:val="32"/>
          <w:szCs w:val="32"/>
        </w:rPr>
        <w:t>无</w:t>
      </w:r>
    </w:p>
    <w:p w:rsidR="00674107" w:rsidRDefault="00674107">
      <w:pPr>
        <w:spacing w:line="520" w:lineRule="exact"/>
        <w:rPr>
          <w:rFonts w:ascii="Times New Roman" w:eastAsia="仿宋_GB2312" w:hAnsi="Times New Roman"/>
          <w:b/>
          <w:sz w:val="32"/>
          <w:szCs w:val="32"/>
        </w:rPr>
      </w:pPr>
    </w:p>
    <w:p w:rsidR="00674107" w:rsidRDefault="00674107">
      <w:pPr>
        <w:spacing w:line="520" w:lineRule="exact"/>
        <w:rPr>
          <w:rFonts w:ascii="Times New Roman" w:eastAsia="仿宋_GB2312" w:hAnsi="Times New Roman"/>
          <w:b/>
          <w:sz w:val="32"/>
          <w:szCs w:val="32"/>
        </w:rPr>
      </w:pPr>
    </w:p>
    <w:p w:rsidR="00674107" w:rsidRDefault="00674107">
      <w:pPr>
        <w:spacing w:line="520" w:lineRule="exact"/>
        <w:rPr>
          <w:rFonts w:ascii="Times New Roman" w:eastAsia="仿宋_GB2312" w:hAnsi="Times New Roman"/>
          <w:b/>
          <w:sz w:val="32"/>
          <w:szCs w:val="32"/>
        </w:rPr>
      </w:pPr>
    </w:p>
    <w:p w:rsidR="00674107" w:rsidRDefault="00674107" w:rsidP="009E002A">
      <w:pPr>
        <w:spacing w:line="520" w:lineRule="exact"/>
        <w:ind w:firstLineChars="1200" w:firstLine="3855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b/>
          <w:sz w:val="32"/>
          <w:szCs w:val="32"/>
        </w:rPr>
        <w:t>市中区龙山路街道党政办公室</w:t>
      </w:r>
    </w:p>
    <w:p w:rsidR="00674107" w:rsidRDefault="00674107">
      <w:pPr>
        <w:spacing w:line="520" w:lineRule="exact"/>
        <w:jc w:val="center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 xml:space="preserve">                      2020</w:t>
      </w:r>
      <w:r>
        <w:rPr>
          <w:rFonts w:ascii="Times New Roman" w:eastAsia="仿宋_GB2312" w:hAnsi="Times New Roman" w:hint="eastAsia"/>
          <w:b/>
          <w:sz w:val="32"/>
          <w:szCs w:val="32"/>
        </w:rPr>
        <w:t>年</w:t>
      </w:r>
      <w:r>
        <w:rPr>
          <w:rFonts w:ascii="Times New Roman" w:eastAsia="仿宋_GB2312" w:hAnsi="Times New Roman"/>
          <w:b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sz w:val="32"/>
          <w:szCs w:val="32"/>
        </w:rPr>
        <w:t>月</w:t>
      </w:r>
      <w:r>
        <w:rPr>
          <w:rFonts w:ascii="Times New Roman" w:eastAsia="仿宋_GB2312" w:hAnsi="Times New Roman"/>
          <w:b/>
          <w:sz w:val="32"/>
          <w:szCs w:val="32"/>
        </w:rPr>
        <w:t>31</w:t>
      </w:r>
      <w:r>
        <w:rPr>
          <w:rFonts w:ascii="Times New Roman" w:eastAsia="仿宋_GB2312" w:hAnsi="Times New Roman" w:hint="eastAsia"/>
          <w:b/>
          <w:sz w:val="32"/>
          <w:szCs w:val="32"/>
        </w:rPr>
        <w:t>日</w:t>
      </w:r>
    </w:p>
    <w:sectPr w:rsidR="006741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107" w:rsidRDefault="00674107" w:rsidP="00CC0E53">
      <w:r>
        <w:separator/>
      </w:r>
    </w:p>
  </w:endnote>
  <w:endnote w:type="continuationSeparator" w:id="0">
    <w:p w:rsidR="00674107" w:rsidRDefault="00674107" w:rsidP="00CC0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方正粗黑宋简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??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107" w:rsidRDefault="006741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107" w:rsidRDefault="0067410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674107" w:rsidRDefault="00674107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107" w:rsidRDefault="006741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107" w:rsidRDefault="00674107" w:rsidP="00CC0E53">
      <w:r>
        <w:separator/>
      </w:r>
    </w:p>
  </w:footnote>
  <w:footnote w:type="continuationSeparator" w:id="0">
    <w:p w:rsidR="00674107" w:rsidRDefault="00674107" w:rsidP="00CC0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107" w:rsidRDefault="006741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107" w:rsidRDefault="00674107" w:rsidP="009E002A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107" w:rsidRDefault="006741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95B2C5"/>
    <w:multiLevelType w:val="singleLevel"/>
    <w:tmpl w:val="9695B2C5"/>
    <w:lvl w:ilvl="0">
      <w:start w:val="3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F0EE5CC1"/>
    <w:multiLevelType w:val="singleLevel"/>
    <w:tmpl w:val="F0EE5CC1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149"/>
    <w:rsid w:val="00354EAF"/>
    <w:rsid w:val="003C5120"/>
    <w:rsid w:val="003C7289"/>
    <w:rsid w:val="003E313B"/>
    <w:rsid w:val="004F183C"/>
    <w:rsid w:val="00674107"/>
    <w:rsid w:val="00702CDD"/>
    <w:rsid w:val="008B06F0"/>
    <w:rsid w:val="00925149"/>
    <w:rsid w:val="009E002A"/>
    <w:rsid w:val="00CC0E53"/>
    <w:rsid w:val="00DB3CEA"/>
    <w:rsid w:val="00DB550B"/>
    <w:rsid w:val="00E21D39"/>
    <w:rsid w:val="00EA5857"/>
    <w:rsid w:val="02505808"/>
    <w:rsid w:val="05AC41B3"/>
    <w:rsid w:val="06386AE8"/>
    <w:rsid w:val="07BB1F9A"/>
    <w:rsid w:val="089B65DA"/>
    <w:rsid w:val="090F0BFE"/>
    <w:rsid w:val="0B313009"/>
    <w:rsid w:val="10801165"/>
    <w:rsid w:val="109238F9"/>
    <w:rsid w:val="1EE53FB5"/>
    <w:rsid w:val="23490D02"/>
    <w:rsid w:val="238306F6"/>
    <w:rsid w:val="262D4336"/>
    <w:rsid w:val="2CE65878"/>
    <w:rsid w:val="2EBE6E3E"/>
    <w:rsid w:val="35A6777B"/>
    <w:rsid w:val="39217590"/>
    <w:rsid w:val="392E020A"/>
    <w:rsid w:val="3B412CB7"/>
    <w:rsid w:val="3D5E1BB3"/>
    <w:rsid w:val="3DAC0BBC"/>
    <w:rsid w:val="3F074987"/>
    <w:rsid w:val="48602546"/>
    <w:rsid w:val="4EE2123A"/>
    <w:rsid w:val="4F234E4F"/>
    <w:rsid w:val="54910D42"/>
    <w:rsid w:val="5B1F3588"/>
    <w:rsid w:val="5B63056C"/>
    <w:rsid w:val="63035975"/>
    <w:rsid w:val="67064B64"/>
    <w:rsid w:val="6E222E1C"/>
    <w:rsid w:val="6FC967D1"/>
    <w:rsid w:val="70AB2530"/>
    <w:rsid w:val="71EF4D91"/>
    <w:rsid w:val="78213E89"/>
    <w:rsid w:val="79B80D82"/>
    <w:rsid w:val="7BD5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53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C0E5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53"/>
    <w:rPr>
      <w:rFonts w:ascii="Calibri" w:hAnsi="Calibri" w:cs="Times New Roman"/>
      <w:sz w:val="18"/>
      <w:szCs w:val="18"/>
    </w:rPr>
  </w:style>
  <w:style w:type="paragraph" w:styleId="NormalWeb">
    <w:name w:val="Normal (Web)"/>
    <w:basedOn w:val="Normal"/>
    <w:uiPriority w:val="99"/>
    <w:rsid w:val="00CC0E53"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CC0E53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EA585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Calibri" w:hAnsi="Calibri" w:cs="Times New Roman"/>
      <w:sz w:val="2"/>
    </w:rPr>
  </w:style>
  <w:style w:type="paragraph" w:styleId="Header">
    <w:name w:val="header"/>
    <w:basedOn w:val="Normal"/>
    <w:link w:val="HeaderChar"/>
    <w:uiPriority w:val="99"/>
    <w:rsid w:val="009E0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6404B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191</TotalTime>
  <Pages>4</Pages>
  <Words>294</Words>
  <Characters>1680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齐村镇2019年政府信息公开工作年度</dc:title>
  <dc:subject/>
  <dc:creator>bgs</dc:creator>
  <cp:keywords/>
  <dc:description/>
  <cp:lastModifiedBy>Microsoft</cp:lastModifiedBy>
  <cp:revision>5</cp:revision>
  <cp:lastPrinted>2020-02-01T01:02:00Z</cp:lastPrinted>
  <dcterms:created xsi:type="dcterms:W3CDTF">2020-01-31T07:28:00Z</dcterms:created>
  <dcterms:modified xsi:type="dcterms:W3CDTF">2020-02-01T02:18:00Z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