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bidi w:val="0"/>
        <w:spacing w:before="0" w:beforeAutospacing="0" w:line="555" w:lineRule="atLeast"/>
        <w:ind w:left="0" w:firstLine="645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lang w:val="en-US" w:eastAsia="zh-CN"/>
        </w:rPr>
        <w:t>市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  <w:t>中区住房和城乡建设局2020年度政府信息公开工作年度报</w:t>
      </w:r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  <w:t>告</w:t>
      </w:r>
    </w:p>
    <w:p>
      <w:pPr>
        <w:pStyle w:val="3"/>
        <w:keepNext w:val="0"/>
        <w:keepLines w:val="0"/>
        <w:widowControl/>
        <w:suppressLineNumbers w:val="0"/>
        <w:bidi w:val="0"/>
        <w:spacing w:before="0" w:beforeAutospacing="0" w:line="555" w:lineRule="atLeast"/>
        <w:ind w:left="0" w:firstLine="645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一、总体情况</w:t>
      </w:r>
    </w:p>
    <w:p>
      <w:pPr>
        <w:pStyle w:val="3"/>
        <w:keepNext w:val="0"/>
        <w:keepLines w:val="0"/>
        <w:widowControl/>
        <w:suppressLineNumbers w:val="0"/>
        <w:shd w:val="clear" w:fill="FFFFFF"/>
        <w:bidi w:val="0"/>
        <w:spacing w:before="0" w:beforeAutospacing="0" w:line="555" w:lineRule="atLeast"/>
        <w:ind w:left="0" w:right="0" w:firstLine="630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2020年，市中区住房和城乡建设局认真贯彻实施《中华人民共和国政府信息公开条例》和政府信息公开工作的相关文件、会议精神，扎实开展政府信息公开工作，牢牢掌控网络意识形态主导权，积极利用社会媒体、门户网站开展政府信息公开工作。通过门户网站主动公开各类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政务信息120条。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bidi w:val="0"/>
        <w:spacing w:before="0" w:beforeAutospacing="0" w:line="555" w:lineRule="atLeast"/>
        <w:ind w:left="0" w:right="0" w:firstLine="645"/>
        <w:jc w:val="both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7"/>
          <w:szCs w:val="27"/>
          <w:shd w:val="clear" w:fill="FFFFFF"/>
        </w:rPr>
        <w:t>为确保政府信息公开工作的有序推进，落实到位，将政府信息与政务公开作为我局重要日常工作，建立政府信息公开工作机制，制定了《市中区住房和城乡建设局政府信息公开工作实施方案》，成立了政府信息公开工作领导小组，确定由局长为组长，班子成员为副组长，各股室负责人为成员，领导小组下设办公室，主要依托在局办公室，由局办公室牵头负责组织协调全局政府信息公开日常工作。同时组织工作领导小组成员以会代训的形式学习《政府信息公开条例》，要求把政府信息公开作为机关效能建设的一项重要工作来抓，贯彻公正、公平、便民、及时、准确的政府信息公开原则，完善各项制度，规范公开载体，更好地为公民、法人和其他组织提供政府信息公开服务。</w:t>
      </w:r>
    </w:p>
    <w:p>
      <w:pPr>
        <w:pStyle w:val="3"/>
        <w:keepNext w:val="0"/>
        <w:keepLines w:val="0"/>
        <w:widowControl/>
        <w:suppressLineNumbers w:val="0"/>
        <w:bidi w:val="0"/>
        <w:spacing w:line="555" w:lineRule="atLeast"/>
        <w:ind w:lef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约3800万元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line="315" w:lineRule="atLeast"/>
        <w:ind w:lef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8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1"/>
        <w:gridCol w:w="819"/>
        <w:gridCol w:w="2023"/>
        <w:gridCol w:w="674"/>
        <w:gridCol w:w="699"/>
        <w:gridCol w:w="699"/>
        <w:gridCol w:w="815"/>
        <w:gridCol w:w="828"/>
        <w:gridCol w:w="674"/>
        <w:gridCol w:w="6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453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06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453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7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67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453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67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4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9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4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2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7 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1 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 1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8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 9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4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line="315" w:lineRule="atLeast"/>
        <w:ind w:lef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tbl>
      <w:tblPr>
        <w:tblW w:w="85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563"/>
        <w:gridCol w:w="563"/>
        <w:gridCol w:w="563"/>
        <w:gridCol w:w="563"/>
        <w:gridCol w:w="625"/>
        <w:gridCol w:w="527"/>
        <w:gridCol w:w="564"/>
        <w:gridCol w:w="564"/>
        <w:gridCol w:w="564"/>
        <w:gridCol w:w="576"/>
        <w:gridCol w:w="564"/>
        <w:gridCol w:w="564"/>
        <w:gridCol w:w="564"/>
        <w:gridCol w:w="564"/>
        <w:gridCol w:w="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87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563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56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7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28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line="315" w:lineRule="atLeast"/>
        <w:ind w:lef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3"/>
        <w:keepNext w:val="0"/>
        <w:keepLines w:val="0"/>
        <w:widowControl/>
        <w:suppressLineNumbers w:val="0"/>
        <w:bidi w:val="0"/>
        <w:spacing w:line="555" w:lineRule="atLeast"/>
        <w:ind w:lef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五、存在的主要问题及改进情况</w:t>
      </w:r>
    </w:p>
    <w:p>
      <w:pPr>
        <w:pStyle w:val="3"/>
        <w:keepNext w:val="0"/>
        <w:keepLines w:val="0"/>
        <w:widowControl/>
        <w:suppressLineNumbers w:val="0"/>
        <w:bidi w:val="0"/>
        <w:spacing w:line="555" w:lineRule="atLeast"/>
        <w:ind w:lef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7"/>
          <w:szCs w:val="27"/>
          <w:shd w:val="clear" w:fill="FFFFFF"/>
        </w:rPr>
        <w:t>一是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信息更新还不够及时，公开质量有待提高。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7"/>
          <w:szCs w:val="27"/>
          <w:shd w:val="clear" w:fill="FFFFFF"/>
        </w:rPr>
        <w:t>二是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部分工作人员政务信息公开的意识有待进一步提高，主动公开政务信息的责任意识还比较薄弱。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27"/>
          <w:szCs w:val="27"/>
          <w:shd w:val="clear" w:fill="FFFFFF"/>
        </w:rPr>
        <w:t>三是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政务公开工作力量薄弱，队伍建设还需加强，由于工作量大、任务重，需要加大人员配置。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bidi w:val="0"/>
        <w:spacing w:line="555" w:lineRule="atLeast"/>
        <w:ind w:left="0" w:firstLine="645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下步，我们一是统一认识规范工作流程。进一步梳理所掌握的政务信息，及时提供定期维护，确保政务信息公开工作能按照既定的工作流程有效运作，公众能够方便查询。二是认真梳理充实公开内容。本局将进一步梳理政务信息，及时完善更新主动公开的政务信息目录，保证公开信息的完整性和准确性。同时要及时总结政务公开实践中积累的好做法和新鲜经验，充分发挥其作用，不断提高政务公开工作的质量和水平。三是进一步加大培训力度提升业务水平。开展政务信息公开业务培训，不断提高政务信息工作人员的综合素质，增强处理信息的能力，提高信息质量。同时建立健全政务信息公开工作的考核评估、监督检查评议等工作制度，确保我局政务信息公开工作顺利开展。</w:t>
      </w:r>
    </w:p>
    <w:p>
      <w:pPr>
        <w:pStyle w:val="3"/>
        <w:keepNext w:val="0"/>
        <w:keepLines w:val="0"/>
        <w:widowControl/>
        <w:suppressLineNumbers w:val="0"/>
        <w:bidi w:val="0"/>
        <w:spacing w:line="555" w:lineRule="atLeast"/>
        <w:ind w:left="0" w:firstLine="645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六、其他需要报告的事项</w:t>
      </w:r>
    </w:p>
    <w:p>
      <w:pPr>
        <w:pStyle w:val="3"/>
        <w:keepNext w:val="0"/>
        <w:keepLines w:val="0"/>
        <w:widowControl/>
        <w:suppressLineNumbers w:val="0"/>
        <w:bidi w:val="0"/>
        <w:spacing w:line="555" w:lineRule="atLeast"/>
        <w:ind w:left="0" w:firstLine="96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  <w:shd w:val="clear" w:fill="FFFFFF"/>
        </w:rPr>
        <w:t>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1AE43721"/>
    <w:rsid w:val="1F4644CE"/>
    <w:rsid w:val="2B351CD7"/>
    <w:rsid w:val="362942AD"/>
    <w:rsid w:val="3CF12A1C"/>
    <w:rsid w:val="3DBC4708"/>
    <w:rsid w:val="3E1772C7"/>
    <w:rsid w:val="4D582EA5"/>
    <w:rsid w:val="6DC41F01"/>
    <w:rsid w:val="7B1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