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spacing w:val="8"/>
          <w:sz w:val="44"/>
          <w:szCs w:val="44"/>
          <w:bdr w:val="none" w:color="auto" w:sz="0" w:space="0"/>
          <w:shd w:val="clear" w:fill="FFFFFF"/>
        </w:rPr>
        <w:t>建安区开展2023年度防汛抢险应急演练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0" w:afterAutospacing="0"/>
        <w:ind w:left="0" w:right="0" w:firstLine="542" w:firstLineChars="200"/>
        <w:jc w:val="both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为深入贯彻落实习近平总书记关于防汛救灾工作的重要指示精神，做好防大汛、抢大险、救大灾的工作准备，5月12日，建安区在如意湖开展2023年度防汛抢险应急演练。市、区领导汤超、马浩、苏凯强、孙跃宏、宋志强、孙俊洲、宋佳、马丽、杨清伦出席观摩活动。龚文兵担任演练指挥长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36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</w:rPr>
        <w:drawing>
          <wp:inline distT="0" distB="0" distL="114300" distR="114300">
            <wp:extent cx="5290185" cy="3447415"/>
            <wp:effectExtent l="0" t="0" r="5715" b="635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0185" cy="3447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4181475" cy="2768600"/>
            <wp:effectExtent l="0" t="0" r="9525" b="12700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76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692015" cy="2598420"/>
            <wp:effectExtent l="0" t="0" r="13335" b="11430"/>
            <wp:docPr id="7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2015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7"/>
          <w:kern w:val="0"/>
          <w:sz w:val="25"/>
          <w:szCs w:val="25"/>
          <w:bdr w:val="none" w:color="auto" w:sz="0" w:space="0"/>
          <w:lang w:val="en-US" w:eastAsia="zh-CN" w:bidi="ar"/>
        </w:rPr>
        <w:t>      下午4时，演练正式开始。演练现场气氛热烈，参与演练的队伍，迅速集结完毕，整装待发。随着指挥长一声令下，演练立即进入防汛抢险紧张状态。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3482340" cy="1929765"/>
            <wp:effectExtent l="0" t="0" r="3810" b="13335"/>
            <wp:docPr id="8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IMG_25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1929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36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3672840" cy="2047240"/>
            <wp:effectExtent l="0" t="0" r="3810" b="10160"/>
            <wp:docPr id="9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IMG_26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2047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3720465" cy="2070100"/>
            <wp:effectExtent l="0" t="0" r="13335" b="6350"/>
            <wp:docPr id="1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IMG_26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20465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5"/>
          <w:szCs w:val="25"/>
          <w:bdr w:val="none" w:color="auto" w:sz="0" w:space="0"/>
          <w:lang w:val="en-US" w:eastAsia="zh-CN" w:bidi="ar"/>
        </w:rPr>
        <w:t>   演练模拟场景是受副热带高压气流影响，5月份以来，全市普降大雨，各条河道水位暴涨，多处险工堤段出现险情，如意湖作为泄洪湖泊，水位达到警戒水位，出现漫溢、渗水、管涌等多处险情，情况比较危急，人民群众生命财产安全受到严重威胁。建安区防汛抗旱指挥部立即启动应急预案，紧急命令建安区人武部，迅速组织民兵应急分队，火速奔赴防汛抢险一线，展开抢险行动。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4220210" cy="2367915"/>
            <wp:effectExtent l="0" t="0" r="8890" b="13335"/>
            <wp:docPr id="2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IMG_26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20210" cy="2367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4295775" cy="2847340"/>
            <wp:effectExtent l="0" t="0" r="9525" b="10160"/>
            <wp:docPr id="4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IMG_26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847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 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755390" cy="2092325"/>
            <wp:effectExtent l="0" t="0" r="16510" b="3175"/>
            <wp:docPr id="6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 descr="IMG_26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5390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4893945" cy="3250565"/>
            <wp:effectExtent l="0" t="0" r="1905" b="6985"/>
            <wp:docPr id="10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6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3945" cy="3250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5"/>
          <w:szCs w:val="25"/>
          <w:bdr w:val="none" w:color="auto" w:sz="0" w:space="0"/>
          <w:lang w:val="en-US" w:eastAsia="zh-CN" w:bidi="ar"/>
        </w:rPr>
        <w:t>   参加此次演练的6支抢险队伍及各应急分队960余人，在指挥长的统一指挥、统一调度下有序完成了巡坝查险、电力抢修、组织排涝、水上救援、转移人员、构筑防护坝六项科目的演练任务。通过演练，增强了应急抢险队伍实战能力、练就了过硬本领，提升了应急抢险队伍的实践能力，检验了应急预案执行的可操作性和各单位协同配合能力，为做好我区水库、河道、城区安全提供了保障。</w:t>
      </w:r>
    </w:p>
    <w:p>
      <w:bookmarkStart w:id="0" w:name="_GoBack"/>
      <w:bookmarkEnd w:id="0"/>
    </w:p>
    <w:sectPr>
      <w:footerReference r:id="rId3" w:type="default"/>
      <w:pgSz w:w="11906" w:h="16838"/>
      <w:pgMar w:top="1701" w:right="1701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RbjTbd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zJkMDliYWRjZmVhNzc4YjkzNGY4Y2Y5NzFmZDkifQ=="/>
  </w:docVars>
  <w:rsids>
    <w:rsidRoot w:val="6DF02D09"/>
    <w:rsid w:val="6DF0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2023-10-31T03:10:00Z</dcterms:created>
  <dc:creator>13903986086</dc:creator>
  <cp:lastModifiedBy>13903986086</cp:lastModifiedBy>
  <dcterms:modified xsi:type="dcterms:W3CDTF">2023-10-31T03:13:47Z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0E50531AF51A43D085FF3C3D564F88F6_11</vt:lpwstr>
  </property>
</Properties>
</file>