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pStyle w:val="BodyText"/>
        <w:spacing w:before="260" w:line="222" w:lineRule="auto"/>
        <w:rPr/>
      </w:pPr>
      <w:r>
        <w:rPr>
          <w:spacing w:val="-18"/>
        </w:rPr>
        <w:t>附</w:t>
      </w:r>
      <w:r>
        <w:rPr>
          <w:spacing w:val="-59"/>
        </w:rPr>
        <w:t xml:space="preserve"> </w:t>
      </w:r>
      <w:r>
        <w:rPr>
          <w:spacing w:val="-18"/>
        </w:rPr>
        <w:t>件</w:t>
      </w:r>
      <w:r>
        <w:rPr>
          <w:spacing w:val="-65"/>
        </w:rPr>
        <w:t xml:space="preserve"> </w:t>
      </w:r>
      <w:r>
        <w:rPr>
          <w:spacing w:val="-18"/>
        </w:rPr>
        <w:t>2</w:t>
      </w:r>
    </w:p>
    <w:p>
      <w:pPr>
        <w:ind w:left="3335" w:right="838" w:hanging="2519"/>
        <w:spacing w:before="262" w:line="309" w:lineRule="auto"/>
        <w:rPr>
          <w:rFonts w:ascii="SimSun" w:hAnsi="SimSun" w:eastAsia="SimSun" w:cs="SimSun"/>
          <w:sz w:val="44"/>
          <w:szCs w:val="44"/>
        </w:rPr>
      </w:pPr>
      <w:r>
        <w:rPr>
          <w:rFonts w:ascii="SimSun" w:hAnsi="SimSun" w:eastAsia="SimSun" w:cs="SimSun"/>
          <w:sz w:val="44"/>
          <w:szCs w:val="44"/>
          <w:b/>
          <w:bCs/>
          <w:spacing w:val="5"/>
        </w:rPr>
        <w:t>2025年许昌市建安区城区小学学区</w:t>
      </w:r>
      <w:r>
        <w:rPr>
          <w:rFonts w:ascii="SimSun" w:hAnsi="SimSun" w:eastAsia="SimSun" w:cs="SimSun"/>
          <w:sz w:val="44"/>
          <w:szCs w:val="44"/>
        </w:rPr>
        <w:t xml:space="preserve"> </w:t>
      </w:r>
      <w:r>
        <w:rPr>
          <w:rFonts w:ascii="SimSun" w:hAnsi="SimSun" w:eastAsia="SimSun" w:cs="SimSun"/>
          <w:sz w:val="44"/>
          <w:szCs w:val="44"/>
          <w:b/>
          <w:bCs/>
        </w:rPr>
        <w:t>划分方案</w:t>
      </w:r>
    </w:p>
    <w:p>
      <w:pPr>
        <w:spacing w:line="447" w:lineRule="auto"/>
        <w:rPr>
          <w:rFonts w:ascii="Arial"/>
          <w:sz w:val="21"/>
        </w:rPr>
      </w:pPr>
      <w:r/>
    </w:p>
    <w:p>
      <w:pPr>
        <w:pStyle w:val="BodyText"/>
        <w:ind w:right="82" w:firstLine="669"/>
        <w:spacing w:before="98" w:line="340" w:lineRule="auto"/>
        <w:rPr/>
      </w:pPr>
      <w:r>
        <w:rPr>
          <w:spacing w:val="19"/>
        </w:rPr>
        <w:t>根据我区各片区人口及学龄儿童分布情况，按照国家、</w:t>
      </w:r>
      <w:r>
        <w:rPr>
          <w:spacing w:val="2"/>
        </w:rPr>
        <w:t xml:space="preserve"> </w:t>
      </w:r>
      <w:r>
        <w:rPr>
          <w:spacing w:val="19"/>
        </w:rPr>
        <w:t>省、市“学校划片招生、生源就近入学”及“片区划定后应</w:t>
      </w:r>
      <w:r>
        <w:rPr>
          <w:spacing w:val="6"/>
        </w:rPr>
        <w:t xml:space="preserve"> </w:t>
      </w:r>
      <w:r>
        <w:rPr>
          <w:spacing w:val="31"/>
        </w:rPr>
        <w:t>保持相对稳定”的要求，对建安区城区小学2025年招</w:t>
      </w:r>
      <w:r>
        <w:rPr>
          <w:spacing w:val="30"/>
        </w:rPr>
        <w:t>生学</w:t>
      </w:r>
      <w:r>
        <w:rPr/>
        <w:t xml:space="preserve"> </w:t>
      </w:r>
      <w:r>
        <w:rPr>
          <w:spacing w:val="-1"/>
        </w:rPr>
        <w:t>区划分如下：</w:t>
      </w:r>
    </w:p>
    <w:p>
      <w:pPr>
        <w:ind w:left="674"/>
        <w:spacing w:before="10" w:line="221" w:lineRule="auto"/>
        <w:rPr>
          <w:rFonts w:ascii="SimHei" w:hAnsi="SimHei" w:eastAsia="SimHei" w:cs="SimHei"/>
          <w:sz w:val="30"/>
          <w:szCs w:val="30"/>
        </w:rPr>
      </w:pPr>
      <w:r>
        <w:rPr>
          <w:rFonts w:ascii="SimHei" w:hAnsi="SimHei" w:eastAsia="SimHei" w:cs="SimHei"/>
          <w:sz w:val="30"/>
          <w:szCs w:val="30"/>
          <w:b/>
          <w:bCs/>
          <w:spacing w:val="9"/>
        </w:rPr>
        <w:t>溟水路小学学区范围：</w:t>
      </w:r>
    </w:p>
    <w:p>
      <w:pPr>
        <w:pStyle w:val="BodyText"/>
        <w:ind w:right="59" w:firstLine="810"/>
        <w:spacing w:before="205" w:line="302" w:lineRule="auto"/>
        <w:rPr>
          <w:sz w:val="25"/>
          <w:szCs w:val="25"/>
        </w:rPr>
      </w:pPr>
      <w:r>
        <w:rPr>
          <w:spacing w:val="33"/>
        </w:rPr>
        <w:t>(1)东至清淏河，西至兴昌路，南至新许路，北至小</w:t>
      </w:r>
      <w:r>
        <w:rPr>
          <w:spacing w:val="7"/>
        </w:rPr>
        <w:t xml:space="preserve"> </w:t>
      </w:r>
      <w:r>
        <w:rPr>
          <w:sz w:val="25"/>
          <w:szCs w:val="25"/>
          <w:spacing w:val="-12"/>
        </w:rPr>
        <w:t>铁</w:t>
      </w:r>
      <w:r>
        <w:rPr>
          <w:sz w:val="25"/>
          <w:szCs w:val="25"/>
          <w:spacing w:val="-20"/>
        </w:rPr>
        <w:t xml:space="preserve"> </w:t>
      </w:r>
      <w:r>
        <w:rPr>
          <w:sz w:val="25"/>
          <w:szCs w:val="25"/>
          <w:spacing w:val="-12"/>
        </w:rPr>
        <w:t>路</w:t>
      </w:r>
      <w:r>
        <w:rPr>
          <w:sz w:val="25"/>
          <w:szCs w:val="25"/>
          <w:spacing w:val="-36"/>
        </w:rPr>
        <w:t xml:space="preserve"> </w:t>
      </w:r>
      <w:r>
        <w:rPr>
          <w:sz w:val="25"/>
          <w:szCs w:val="25"/>
          <w:spacing w:val="-12"/>
        </w:rPr>
        <w:t>；</w:t>
      </w:r>
    </w:p>
    <w:p>
      <w:pPr>
        <w:pStyle w:val="BodyText"/>
        <w:ind w:right="71" w:firstLine="810"/>
        <w:spacing w:before="219" w:line="299" w:lineRule="auto"/>
        <w:rPr>
          <w:sz w:val="25"/>
          <w:szCs w:val="25"/>
        </w:rPr>
      </w:pPr>
      <w:r>
        <w:rPr>
          <w:spacing w:val="33"/>
        </w:rPr>
        <w:t>(2)东至淏水路，西至文苑路，南至许由</w:t>
      </w:r>
      <w:r>
        <w:rPr>
          <w:spacing w:val="32"/>
        </w:rPr>
        <w:t>路，北至新</w:t>
      </w:r>
      <w:r>
        <w:rPr/>
        <w:t xml:space="preserve"> </w:t>
      </w:r>
      <w:r>
        <w:rPr>
          <w:sz w:val="25"/>
          <w:szCs w:val="25"/>
          <w:spacing w:val="-12"/>
        </w:rPr>
        <w:t>许</w:t>
      </w:r>
      <w:r>
        <w:rPr>
          <w:sz w:val="25"/>
          <w:szCs w:val="25"/>
          <w:spacing w:val="-20"/>
        </w:rPr>
        <w:t xml:space="preserve"> </w:t>
      </w:r>
      <w:r>
        <w:rPr>
          <w:sz w:val="25"/>
          <w:szCs w:val="25"/>
          <w:spacing w:val="-12"/>
        </w:rPr>
        <w:t>路</w:t>
      </w:r>
      <w:r>
        <w:rPr>
          <w:sz w:val="25"/>
          <w:szCs w:val="25"/>
          <w:spacing w:val="-36"/>
        </w:rPr>
        <w:t xml:space="preserve"> </w:t>
      </w:r>
      <w:r>
        <w:rPr>
          <w:sz w:val="25"/>
          <w:szCs w:val="25"/>
          <w:spacing w:val="-12"/>
        </w:rPr>
        <w:t>；</w:t>
      </w:r>
    </w:p>
    <w:p>
      <w:pPr>
        <w:pStyle w:val="BodyText"/>
        <w:ind w:right="86" w:firstLine="810"/>
        <w:spacing w:before="232" w:line="280" w:lineRule="auto"/>
        <w:rPr/>
      </w:pPr>
      <w:r>
        <w:rPr>
          <w:spacing w:val="51"/>
        </w:rPr>
        <w:t>(3)东至学院南路(东城区界),西至淏水路，</w:t>
      </w:r>
      <w:r>
        <w:rPr>
          <w:spacing w:val="50"/>
        </w:rPr>
        <w:t>南至</w:t>
      </w:r>
      <w:r>
        <w:rPr/>
        <w:t xml:space="preserve"> </w:t>
      </w:r>
      <w:r>
        <w:rPr>
          <w:spacing w:val="12"/>
        </w:rPr>
        <w:t>金叶大道，北至许由路；</w:t>
      </w:r>
    </w:p>
    <w:p>
      <w:pPr>
        <w:pStyle w:val="BodyText"/>
        <w:ind w:right="69" w:firstLine="810"/>
        <w:spacing w:before="194" w:line="285" w:lineRule="auto"/>
        <w:rPr/>
      </w:pPr>
      <w:r>
        <w:rPr>
          <w:spacing w:val="33"/>
        </w:rPr>
        <w:t>(4)含张炉村原籍村民、天合幸福花城小区及</w:t>
      </w:r>
      <w:r>
        <w:rPr>
          <w:spacing w:val="32"/>
        </w:rPr>
        <w:t>淏水路</w:t>
      </w:r>
      <w:r>
        <w:rPr/>
        <w:t xml:space="preserve"> </w:t>
      </w:r>
      <w:r>
        <w:rPr>
          <w:spacing w:val="14"/>
        </w:rPr>
        <w:t>与许由路交叉口路南部分小区。</w:t>
      </w:r>
    </w:p>
    <w:p>
      <w:pPr>
        <w:pStyle w:val="BodyText"/>
        <w:ind w:right="74" w:firstLine="669"/>
        <w:spacing w:before="200" w:line="333" w:lineRule="auto"/>
        <w:rPr/>
      </w:pPr>
      <w:r>
        <w:rPr>
          <w:spacing w:val="26"/>
        </w:rPr>
        <w:t>该学区内具体涉及的办事处所属社区管理的小区(家属</w:t>
      </w:r>
      <w:r>
        <w:rPr/>
        <w:t xml:space="preserve"> </w:t>
      </w:r>
      <w:r>
        <w:rPr>
          <w:spacing w:val="29"/>
        </w:rPr>
        <w:t>院)如下：</w:t>
      </w:r>
    </w:p>
    <w:p>
      <w:pPr>
        <w:pStyle w:val="BodyText"/>
        <w:ind w:firstLine="669"/>
        <w:spacing w:before="31" w:line="339" w:lineRule="auto"/>
        <w:jc w:val="both"/>
        <w:rPr/>
      </w:pPr>
      <w:r>
        <w:rPr>
          <w:spacing w:val="19"/>
        </w:rPr>
        <w:t>瑞贝卡花园小区、昭通小区、大正翡翠花园、天合幸福</w:t>
      </w:r>
      <w:r>
        <w:rPr>
          <w:spacing w:val="11"/>
        </w:rPr>
        <w:t xml:space="preserve"> </w:t>
      </w:r>
      <w:r>
        <w:rPr>
          <w:spacing w:val="19"/>
        </w:rPr>
        <w:t>花城、师范家属院、四合院家属院、人劳局家</w:t>
      </w:r>
      <w:r>
        <w:rPr>
          <w:spacing w:val="18"/>
        </w:rPr>
        <w:t>属院、将官池</w:t>
      </w:r>
      <w:r>
        <w:rPr/>
        <w:t xml:space="preserve">  </w:t>
      </w:r>
      <w:r>
        <w:rPr>
          <w:spacing w:val="12"/>
        </w:rPr>
        <w:t>政府家属院、邮政局家属院、金域湾、怀义小区</w:t>
      </w:r>
      <w:r>
        <w:rPr>
          <w:spacing w:val="11"/>
        </w:rPr>
        <w:t>、文苑新家、</w:t>
      </w:r>
      <w:r>
        <w:rPr/>
        <w:t xml:space="preserve"> </w:t>
      </w:r>
      <w:r>
        <w:rPr>
          <w:spacing w:val="19"/>
        </w:rPr>
        <w:t>漓水金沙小区、兴昌路张炉集资楼、县广电局家属院</w:t>
      </w:r>
      <w:r>
        <w:rPr>
          <w:spacing w:val="18"/>
        </w:rPr>
        <w:t>、县农</w:t>
      </w:r>
      <w:r>
        <w:rPr/>
        <w:t xml:space="preserve"> </w:t>
      </w:r>
      <w:r>
        <w:rPr>
          <w:spacing w:val="20"/>
        </w:rPr>
        <w:t>行家属院、县民政局家属院、县水利局家属院、三国经贸公</w:t>
      </w:r>
    </w:p>
    <w:p>
      <w:pPr>
        <w:spacing w:line="339" w:lineRule="auto"/>
        <w:sectPr>
          <w:footerReference w:type="default" r:id="rId1"/>
          <w:pgSz w:w="11900" w:h="16820"/>
          <w:pgMar w:top="1429" w:right="1730" w:bottom="1187" w:left="1750" w:header="0" w:footer="796" w:gutter="0"/>
        </w:sectPr>
        <w:rPr/>
      </w:pPr>
    </w:p>
    <w:p>
      <w:pPr>
        <w:pStyle w:val="BodyText"/>
        <w:ind w:left="74" w:right="20"/>
        <w:spacing w:before="111" w:line="333" w:lineRule="auto"/>
        <w:jc w:val="both"/>
        <w:rPr>
          <w:sz w:val="31"/>
          <w:szCs w:val="31"/>
        </w:rPr>
      </w:pPr>
      <w:r>
        <w:rPr>
          <w:sz w:val="31"/>
          <w:szCs w:val="31"/>
          <w:spacing w:val="1"/>
        </w:rPr>
        <w:t>司家属院、县公安局家属院、县法院家属院、县党校家</w:t>
      </w:r>
      <w:r>
        <w:rPr>
          <w:sz w:val="31"/>
          <w:szCs w:val="31"/>
        </w:rPr>
        <w:t>属院、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9"/>
        </w:rPr>
        <w:t>县人行家属院、县电业局家属院、县地税局家属院、物资局</w:t>
      </w:r>
      <w:r>
        <w:rPr>
          <w:sz w:val="31"/>
          <w:szCs w:val="31"/>
          <w:spacing w:val="5"/>
        </w:rPr>
        <w:t xml:space="preserve"> </w:t>
      </w:r>
      <w:r>
        <w:rPr>
          <w:sz w:val="31"/>
          <w:szCs w:val="31"/>
          <w:spacing w:val="1"/>
        </w:rPr>
        <w:t>综合公司家属院、渭南建筑家属院、物资局机电公司家属院、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9"/>
        </w:rPr>
        <w:t>金源小区、物资总公司家属院、新华书店家属院、县检察院</w:t>
      </w:r>
      <w:r>
        <w:rPr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10"/>
        </w:rPr>
        <w:t>家属院、金域蓝湾、瑞欣园、阳光小区家属院、</w:t>
      </w:r>
      <w:r>
        <w:rPr>
          <w:sz w:val="31"/>
          <w:szCs w:val="31"/>
          <w:spacing w:val="9"/>
        </w:rPr>
        <w:t>环保局家属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9"/>
        </w:rPr>
        <w:t>院、379家属院、张炉社区。</w:t>
      </w:r>
    </w:p>
    <w:p>
      <w:pPr>
        <w:ind w:left="769"/>
        <w:spacing w:before="1" w:line="22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3"/>
        </w:rPr>
        <w:t>区实验小学学区范围：</w:t>
      </w:r>
    </w:p>
    <w:p>
      <w:pPr>
        <w:pStyle w:val="BodyText"/>
        <w:ind w:left="74" w:right="90" w:firstLine="810"/>
        <w:spacing w:before="205" w:line="273" w:lineRule="auto"/>
        <w:rPr>
          <w:sz w:val="31"/>
          <w:szCs w:val="31"/>
        </w:rPr>
      </w:pPr>
      <w:r>
        <w:rPr>
          <w:sz w:val="31"/>
          <w:szCs w:val="31"/>
          <w:spacing w:val="27"/>
        </w:rPr>
        <w:t>(1)东至兴昌路，西至文兴路(52号线杆),南至新许</w:t>
      </w:r>
      <w:r>
        <w:rPr>
          <w:sz w:val="31"/>
          <w:szCs w:val="31"/>
          <w:spacing w:val="11"/>
        </w:rPr>
        <w:t xml:space="preserve"> </w:t>
      </w:r>
      <w:r>
        <w:rPr>
          <w:sz w:val="31"/>
          <w:szCs w:val="31"/>
          <w:spacing w:val="5"/>
        </w:rPr>
        <w:t>路，北至南湖街，含枪杆刘原籍村民；</w:t>
      </w:r>
    </w:p>
    <w:p>
      <w:pPr>
        <w:pStyle w:val="BodyText"/>
        <w:ind w:left="74" w:firstLine="800"/>
        <w:spacing w:before="191" w:line="281" w:lineRule="auto"/>
        <w:rPr>
          <w:sz w:val="31"/>
          <w:szCs w:val="31"/>
        </w:rPr>
      </w:pPr>
      <w:r>
        <w:rPr>
          <w:sz w:val="31"/>
          <w:szCs w:val="31"/>
          <w:spacing w:val="13"/>
        </w:rPr>
        <w:t>(2)东至文苑路，西至文峰北路(魏都区、开发区界)、</w:t>
      </w:r>
      <w:r>
        <w:rPr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5"/>
        </w:rPr>
        <w:t>南至许由路、北至新许路及振兴路。</w:t>
      </w:r>
    </w:p>
    <w:p>
      <w:pPr>
        <w:pStyle w:val="BodyText"/>
        <w:ind w:left="74" w:right="118" w:firstLine="659"/>
        <w:spacing w:before="167" w:line="332" w:lineRule="auto"/>
        <w:rPr>
          <w:sz w:val="31"/>
          <w:szCs w:val="31"/>
        </w:rPr>
      </w:pPr>
      <w:r>
        <w:rPr>
          <w:sz w:val="31"/>
          <w:szCs w:val="31"/>
          <w:spacing w:val="15"/>
        </w:rPr>
        <w:t>该学区内具体涉及的办事处所属社区管理的小区(家属</w:t>
      </w:r>
      <w:r>
        <w:rPr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20"/>
        </w:rPr>
        <w:t>院)如下：</w:t>
      </w:r>
    </w:p>
    <w:p>
      <w:pPr>
        <w:pStyle w:val="BodyText"/>
        <w:ind w:left="74" w:firstLine="659"/>
        <w:spacing w:before="16" w:line="333" w:lineRule="auto"/>
        <w:rPr>
          <w:sz w:val="31"/>
          <w:szCs w:val="31"/>
        </w:rPr>
      </w:pPr>
      <w:r>
        <w:rPr>
          <w:sz w:val="31"/>
          <w:szCs w:val="31"/>
          <w:spacing w:val="8"/>
        </w:rPr>
        <w:t>检察院家属院、保险公司家属院、税务局家属院、法院</w:t>
      </w:r>
      <w:r>
        <w:rPr>
          <w:sz w:val="31"/>
          <w:szCs w:val="31"/>
          <w:spacing w:val="12"/>
        </w:rPr>
        <w:t xml:space="preserve"> </w:t>
      </w:r>
      <w:r>
        <w:rPr>
          <w:sz w:val="31"/>
          <w:szCs w:val="31"/>
          <w:spacing w:val="9"/>
        </w:rPr>
        <w:t>家属院、交通局家属院、电业局家属院、公疗家属院、经委</w:t>
      </w:r>
      <w:r>
        <w:rPr>
          <w:sz w:val="31"/>
          <w:szCs w:val="31"/>
          <w:spacing w:val="11"/>
        </w:rPr>
        <w:t xml:space="preserve"> </w:t>
      </w:r>
      <w:r>
        <w:rPr>
          <w:sz w:val="31"/>
          <w:szCs w:val="31"/>
          <w:spacing w:val="10"/>
        </w:rPr>
        <w:t>家属院、经协家属院、城建局家属院、土地局家属院、水厂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3"/>
        </w:rPr>
        <w:t>家属院、新华书店家属院、小铁路家属院、瑞贝卡家属院(新</w:t>
      </w:r>
      <w:r>
        <w:rPr>
          <w:sz w:val="31"/>
          <w:szCs w:val="31"/>
          <w:spacing w:val="1"/>
        </w:rPr>
        <w:t xml:space="preserve">  </w:t>
      </w:r>
      <w:r>
        <w:rPr>
          <w:sz w:val="31"/>
          <w:szCs w:val="31"/>
          <w:spacing w:val="16"/>
        </w:rPr>
        <w:t>许路)、物价局家属院、水务局家属院、审计局家属院、中</w:t>
      </w:r>
      <w:r>
        <w:rPr>
          <w:sz w:val="31"/>
          <w:szCs w:val="31"/>
          <w:spacing w:val="7"/>
        </w:rPr>
        <w:t xml:space="preserve"> </w:t>
      </w:r>
      <w:r>
        <w:rPr>
          <w:sz w:val="31"/>
          <w:szCs w:val="31"/>
          <w:spacing w:val="9"/>
        </w:rPr>
        <w:t>行家属院、沛鑫家园、组织部家属院、广电局家属院、科达</w:t>
      </w:r>
      <w:r>
        <w:rPr>
          <w:sz w:val="31"/>
          <w:szCs w:val="31"/>
          <w:spacing w:val="5"/>
        </w:rPr>
        <w:t xml:space="preserve"> </w:t>
      </w:r>
      <w:r>
        <w:rPr>
          <w:sz w:val="31"/>
          <w:szCs w:val="31"/>
          <w:spacing w:val="13"/>
        </w:rPr>
        <w:t>家属院、纪委家属院、燃料公司家属院、农贸路111号院、</w:t>
      </w:r>
      <w:r>
        <w:rPr>
          <w:sz w:val="31"/>
          <w:szCs w:val="31"/>
          <w:spacing w:val="3"/>
        </w:rPr>
        <w:t xml:space="preserve">  </w:t>
      </w:r>
      <w:r>
        <w:rPr>
          <w:sz w:val="31"/>
          <w:szCs w:val="31"/>
          <w:spacing w:val="13"/>
        </w:rPr>
        <w:t>农贸路137号院、利民路187号林业局家属院、南湖苑</w:t>
      </w:r>
      <w:r>
        <w:rPr>
          <w:sz w:val="31"/>
          <w:szCs w:val="31"/>
          <w:spacing w:val="12"/>
        </w:rPr>
        <w:t>小区、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9"/>
        </w:rPr>
        <w:t>华茂二建家属院、机械厂东家属院、机械厂西家属院、县政</w:t>
      </w:r>
      <w:r>
        <w:rPr>
          <w:sz w:val="31"/>
          <w:szCs w:val="31"/>
          <w:spacing w:val="7"/>
        </w:rPr>
        <w:t xml:space="preserve"> </w:t>
      </w:r>
      <w:r>
        <w:rPr>
          <w:sz w:val="31"/>
          <w:szCs w:val="31"/>
          <w:spacing w:val="23"/>
        </w:rPr>
        <w:t>府82号家属院、利民路50号院、医和中医院、兴昌路280</w:t>
      </w:r>
      <w:r>
        <w:rPr>
          <w:sz w:val="31"/>
          <w:szCs w:val="31"/>
          <w:spacing w:val="8"/>
        </w:rPr>
        <w:t xml:space="preserve">  </w:t>
      </w:r>
      <w:r>
        <w:rPr>
          <w:sz w:val="31"/>
          <w:szCs w:val="31"/>
          <w:spacing w:val="21"/>
        </w:rPr>
        <w:t>号院、利民路38号院、老干部家属院、农业局家属院、世</w:t>
      </w:r>
    </w:p>
    <w:p>
      <w:pPr>
        <w:spacing w:line="333" w:lineRule="auto"/>
        <w:sectPr>
          <w:footerReference w:type="default" r:id="rId2"/>
          <w:pgSz w:w="11900" w:h="16820"/>
          <w:pgMar w:top="1429" w:right="1605" w:bottom="1286" w:left="1785" w:header="0" w:footer="884" w:gutter="0"/>
        </w:sectPr>
        <w:rPr>
          <w:sz w:val="31"/>
          <w:szCs w:val="31"/>
        </w:rPr>
      </w:pPr>
    </w:p>
    <w:p>
      <w:pPr>
        <w:pStyle w:val="BodyText"/>
        <w:spacing w:before="246" w:line="328" w:lineRule="auto"/>
        <w:rPr>
          <w:sz w:val="31"/>
          <w:szCs w:val="31"/>
        </w:rPr>
      </w:pPr>
      <w:r>
        <w:rPr>
          <w:sz w:val="31"/>
          <w:szCs w:val="31"/>
          <w:spacing w:val="14"/>
        </w:rPr>
        <w:t>鹏制衣家属院、县工会家属院、教体局家属院、利民路1</w:t>
      </w:r>
      <w:r>
        <w:rPr>
          <w:sz w:val="31"/>
          <w:szCs w:val="31"/>
          <w:spacing w:val="13"/>
        </w:rPr>
        <w:t>31</w:t>
      </w:r>
      <w:r>
        <w:rPr>
          <w:sz w:val="31"/>
          <w:szCs w:val="31"/>
        </w:rPr>
        <w:t xml:space="preserve">  </w:t>
      </w:r>
      <w:r>
        <w:rPr>
          <w:sz w:val="31"/>
          <w:szCs w:val="31"/>
          <w:spacing w:val="8"/>
        </w:rPr>
        <w:t>号院、君悦城小区、枪杆刘集资楼772号院、财政</w:t>
      </w:r>
      <w:r>
        <w:rPr>
          <w:sz w:val="31"/>
          <w:szCs w:val="31"/>
          <w:spacing w:val="7"/>
        </w:rPr>
        <w:t>局家属院、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0"/>
        </w:rPr>
        <w:t>物资局金属材料公司独院、乡镇企业局家属院、物资公司家</w:t>
      </w:r>
      <w:r>
        <w:rPr>
          <w:sz w:val="31"/>
          <w:szCs w:val="31"/>
          <w:spacing w:val="1"/>
        </w:rPr>
        <w:t xml:space="preserve"> </w:t>
      </w:r>
      <w:r>
        <w:rPr>
          <w:sz w:val="31"/>
          <w:szCs w:val="31"/>
          <w:spacing w:val="21"/>
        </w:rPr>
        <w:t>属院(1、2号楼)、运管所家属院、生资公司家属院、金属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10"/>
        </w:rPr>
        <w:t>公司家属院、木材公司家属院、物资局排房、化建公司三层</w:t>
      </w:r>
      <w:r>
        <w:rPr>
          <w:sz w:val="31"/>
          <w:szCs w:val="31"/>
          <w:spacing w:val="3"/>
        </w:rPr>
        <w:t xml:space="preserve"> </w:t>
      </w:r>
      <w:r>
        <w:rPr>
          <w:sz w:val="31"/>
          <w:szCs w:val="31"/>
          <w:spacing w:val="15"/>
        </w:rPr>
        <w:t>楼家属院、物资局168号家属院、农贸巷排房、枪杆刘九组</w:t>
      </w:r>
      <w:r>
        <w:rPr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10"/>
        </w:rPr>
        <w:t>家属院、建安区交警队家属院、社保局家属院、振兴苑、工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8"/>
        </w:rPr>
        <w:t>商局家属院、振兴路东农行家属院、振兴路西农</w:t>
      </w:r>
      <w:r>
        <w:rPr>
          <w:sz w:val="31"/>
          <w:szCs w:val="31"/>
          <w:spacing w:val="7"/>
        </w:rPr>
        <w:t>行家属院、</w:t>
      </w:r>
      <w:r>
        <w:rPr>
          <w:sz w:val="31"/>
          <w:szCs w:val="31"/>
        </w:rPr>
        <w:t xml:space="preserve">  </w:t>
      </w:r>
      <w:r>
        <w:rPr>
          <w:sz w:val="31"/>
          <w:szCs w:val="31"/>
          <w:spacing w:val="10"/>
        </w:rPr>
        <w:t>石油公司家属院、汇龙小区、烟办家属院、</w:t>
      </w:r>
      <w:r>
        <w:rPr>
          <w:sz w:val="31"/>
          <w:szCs w:val="31"/>
          <w:spacing w:val="9"/>
        </w:rPr>
        <w:t>对台办、兰亭熙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2"/>
        </w:rPr>
        <w:t>园、枪杆刘社区。</w:t>
      </w:r>
    </w:p>
    <w:p>
      <w:pPr>
        <w:ind w:left="674"/>
        <w:spacing w:before="61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3"/>
        </w:rPr>
        <w:t>区实验中学(小学部)学区范围：</w:t>
      </w:r>
    </w:p>
    <w:p>
      <w:pPr>
        <w:pStyle w:val="BodyText"/>
        <w:ind w:right="115" w:firstLine="669"/>
        <w:spacing w:before="212" w:line="331" w:lineRule="auto"/>
        <w:rPr>
          <w:sz w:val="31"/>
          <w:szCs w:val="31"/>
        </w:rPr>
      </w:pPr>
      <w:r>
        <w:rPr>
          <w:sz w:val="31"/>
          <w:szCs w:val="31"/>
          <w:spacing w:val="15"/>
        </w:rPr>
        <w:t>东至淏水路、西至魏风路、南至瑞贝卡大道(含南苑新</w:t>
      </w:r>
      <w:r>
        <w:rPr>
          <w:sz w:val="31"/>
          <w:szCs w:val="31"/>
          <w:spacing w:val="3"/>
        </w:rPr>
        <w:t xml:space="preserve"> </w:t>
      </w:r>
      <w:r>
        <w:rPr>
          <w:sz w:val="31"/>
          <w:szCs w:val="31"/>
          <w:spacing w:val="14"/>
        </w:rPr>
        <w:t>城、金质花园、地方铁路管理站家属院)、北至许由路。</w:t>
      </w:r>
    </w:p>
    <w:p>
      <w:pPr>
        <w:pStyle w:val="BodyText"/>
        <w:ind w:right="78" w:firstLine="669"/>
        <w:spacing w:before="1" w:line="328" w:lineRule="auto"/>
        <w:rPr>
          <w:sz w:val="31"/>
          <w:szCs w:val="31"/>
        </w:rPr>
      </w:pPr>
      <w:r>
        <w:rPr>
          <w:sz w:val="31"/>
          <w:szCs w:val="31"/>
          <w:spacing w:val="16"/>
        </w:rPr>
        <w:t>该学区内具体涉及的办事处所属社区管理的小区(家属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24"/>
        </w:rPr>
        <w:t>院)如下：</w:t>
      </w:r>
    </w:p>
    <w:p>
      <w:pPr>
        <w:pStyle w:val="BodyText"/>
        <w:ind w:firstLine="669"/>
        <w:spacing w:before="23" w:line="327" w:lineRule="auto"/>
        <w:jc w:val="both"/>
        <w:rPr>
          <w:sz w:val="31"/>
          <w:szCs w:val="31"/>
        </w:rPr>
      </w:pPr>
      <w:r>
        <w:rPr>
          <w:sz w:val="31"/>
          <w:szCs w:val="31"/>
          <w:spacing w:val="6"/>
        </w:rPr>
        <w:t>民生小区998号院、县三中家属院、技术监督局家属院、</w:t>
      </w:r>
      <w:r>
        <w:rPr>
          <w:sz w:val="31"/>
          <w:szCs w:val="31"/>
          <w:spacing w:val="12"/>
        </w:rPr>
        <w:t xml:space="preserve"> </w:t>
      </w:r>
      <w:r>
        <w:rPr>
          <w:sz w:val="31"/>
          <w:szCs w:val="31"/>
          <w:spacing w:val="26"/>
        </w:rPr>
        <w:t>土地局家属院、文化馆57号院、和谐小区、文苑路126号</w:t>
      </w:r>
      <w:r>
        <w:rPr>
          <w:sz w:val="31"/>
          <w:szCs w:val="31"/>
          <w:spacing w:val="7"/>
        </w:rPr>
        <w:t xml:space="preserve"> </w:t>
      </w:r>
      <w:r>
        <w:rPr>
          <w:sz w:val="31"/>
          <w:szCs w:val="31"/>
          <w:spacing w:val="14"/>
        </w:rPr>
        <w:t>院、法院家属院、瑞贝卡家属院(文苑路)、司法</w:t>
      </w:r>
      <w:r>
        <w:rPr>
          <w:sz w:val="31"/>
          <w:szCs w:val="31"/>
          <w:spacing w:val="13"/>
        </w:rPr>
        <w:t>局家属院、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0"/>
        </w:rPr>
        <w:t>五金厂家属院、兴昌小区家属院、沙发车篷厂家属院、面粉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9"/>
        </w:rPr>
        <w:t>厂家属院、城南第一府、电业局院、发改委家属院、德昌小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9"/>
        </w:rPr>
        <w:t>区家属院、食品厂家属院、公路局家属院、环卫家属院、万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  <w:spacing w:val="10"/>
        </w:rPr>
        <w:t>利达家属院、万里市政公司家属院、武装部家属院、文</w:t>
      </w:r>
      <w:r>
        <w:rPr>
          <w:sz w:val="31"/>
          <w:szCs w:val="31"/>
          <w:spacing w:val="9"/>
        </w:rPr>
        <w:t>化局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8"/>
        </w:rPr>
        <w:t>家属院、恒达路139号家属院、物价局家属院、</w:t>
      </w:r>
      <w:r>
        <w:rPr>
          <w:sz w:val="31"/>
          <w:szCs w:val="31"/>
          <w:spacing w:val="7"/>
        </w:rPr>
        <w:t>保安驾校院、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4"/>
        </w:rPr>
        <w:t>518家属院、液化气厂家属院、许都商业银行家属院、种子</w:t>
      </w:r>
    </w:p>
    <w:p>
      <w:pPr>
        <w:spacing w:line="327" w:lineRule="auto"/>
        <w:sectPr>
          <w:footerReference w:type="default" r:id="rId3"/>
          <w:pgSz w:w="11900" w:h="16820"/>
          <w:pgMar w:top="1429" w:right="1694" w:bottom="1196" w:left="1770" w:header="0" w:footer="791" w:gutter="0"/>
        </w:sectPr>
        <w:rPr>
          <w:sz w:val="31"/>
          <w:szCs w:val="31"/>
        </w:rPr>
      </w:pPr>
    </w:p>
    <w:p>
      <w:pPr>
        <w:pStyle w:val="BodyText"/>
        <w:ind w:left="94"/>
        <w:spacing w:before="109" w:line="334" w:lineRule="auto"/>
        <w:jc w:val="both"/>
        <w:rPr>
          <w:sz w:val="31"/>
          <w:szCs w:val="31"/>
        </w:rPr>
      </w:pPr>
      <w:r>
        <w:rPr>
          <w:sz w:val="31"/>
          <w:szCs w:val="31"/>
          <w:spacing w:val="9"/>
        </w:rPr>
        <w:t>公司家属院、车队粮油家属院、东城公司家属院、医药公司</w:t>
      </w:r>
      <w:r>
        <w:rPr>
          <w:sz w:val="31"/>
          <w:szCs w:val="31"/>
          <w:spacing w:val="17"/>
        </w:rPr>
        <w:t xml:space="preserve"> </w:t>
      </w:r>
      <w:r>
        <w:rPr>
          <w:sz w:val="31"/>
          <w:szCs w:val="31"/>
          <w:spacing w:val="9"/>
        </w:rPr>
        <w:t>家属院、地税局家属院、城建局家属院、七色花家属院、经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  <w:spacing w:val="1"/>
        </w:rPr>
        <w:t>协家属院、工商局家属院、财委纪委家属院、糠醇厂</w:t>
      </w:r>
      <w:r>
        <w:rPr>
          <w:sz w:val="31"/>
          <w:szCs w:val="31"/>
        </w:rPr>
        <w:t>家属院、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8"/>
        </w:rPr>
        <w:t>房管局家属院、计生委家属院、昌大饲料家属院、超黎服装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9"/>
        </w:rPr>
        <w:t>厂家属院、公安局家属院、农科所排房、针织厂家属院、城</w:t>
      </w:r>
      <w:r>
        <w:rPr>
          <w:sz w:val="31"/>
          <w:szCs w:val="31"/>
          <w:spacing w:val="4"/>
        </w:rPr>
        <w:t xml:space="preserve"> </w:t>
      </w:r>
      <w:r>
        <w:rPr>
          <w:sz w:val="31"/>
          <w:szCs w:val="31"/>
          <w:spacing w:val="9"/>
        </w:rPr>
        <w:t>建局家属院、蓝天服装厂家属院、工商局家属院、就业局家</w:t>
      </w:r>
      <w:r>
        <w:rPr>
          <w:sz w:val="31"/>
          <w:szCs w:val="31"/>
          <w:spacing w:val="8"/>
        </w:rPr>
        <w:t xml:space="preserve"> </w:t>
      </w:r>
      <w:r>
        <w:rPr>
          <w:sz w:val="31"/>
          <w:szCs w:val="31"/>
          <w:spacing w:val="9"/>
        </w:rPr>
        <w:t>属院、第一服装厂家属院、南苑新城、金质花园、地方铁路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</w:rPr>
        <w:t>管理站家属院。</w:t>
      </w:r>
    </w:p>
    <w:p>
      <w:pPr>
        <w:ind w:left="739"/>
        <w:spacing w:before="1" w:line="22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3"/>
        </w:rPr>
        <w:t>魏风路小学学区范围：</w:t>
      </w:r>
    </w:p>
    <w:p>
      <w:pPr>
        <w:pStyle w:val="BodyText"/>
        <w:ind w:left="94" w:right="20" w:firstLine="790"/>
        <w:spacing w:before="200" w:line="293" w:lineRule="auto"/>
        <w:rPr>
          <w:sz w:val="31"/>
          <w:szCs w:val="31"/>
        </w:rPr>
      </w:pPr>
      <w:r>
        <w:rPr>
          <w:sz w:val="31"/>
          <w:szCs w:val="31"/>
          <w:spacing w:val="28"/>
        </w:rPr>
        <w:t>(1)东至文兴路(含宏安佳苑及其他归幸福社区管辖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17"/>
        </w:rPr>
        <w:t>的排房)、西到仓库路(魏都区、开发区界)、南到恒通路，</w:t>
      </w:r>
      <w:r>
        <w:rPr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-2"/>
        </w:rPr>
        <w:t>北到瑞贝卡大道；</w:t>
      </w:r>
    </w:p>
    <w:p>
      <w:pPr>
        <w:pStyle w:val="BodyText"/>
        <w:ind w:left="94" w:right="160" w:firstLine="790"/>
        <w:spacing w:before="185" w:line="279" w:lineRule="auto"/>
        <w:rPr>
          <w:sz w:val="31"/>
          <w:szCs w:val="31"/>
        </w:rPr>
      </w:pPr>
      <w:r>
        <w:rPr>
          <w:sz w:val="31"/>
          <w:szCs w:val="31"/>
          <w:spacing w:val="19"/>
        </w:rPr>
        <w:t>(2)东至魏风路，西至魏都区界，南至瑞贝卡大道，</w:t>
      </w:r>
      <w:r>
        <w:rPr>
          <w:sz w:val="31"/>
          <w:szCs w:val="31"/>
          <w:spacing w:val="12"/>
        </w:rPr>
        <w:t xml:space="preserve"> </w:t>
      </w:r>
      <w:r>
        <w:rPr>
          <w:sz w:val="31"/>
          <w:szCs w:val="31"/>
          <w:spacing w:val="20"/>
        </w:rPr>
        <w:t>北至许由路(魏都区界)。含十里铺、花园</w:t>
      </w:r>
      <w:r>
        <w:rPr>
          <w:sz w:val="31"/>
          <w:szCs w:val="31"/>
          <w:spacing w:val="19"/>
        </w:rPr>
        <w:t>村原籍村民。</w:t>
      </w:r>
    </w:p>
    <w:p>
      <w:pPr>
        <w:pStyle w:val="BodyText"/>
        <w:ind w:left="94" w:right="78" w:firstLine="639"/>
        <w:spacing w:before="172" w:line="334" w:lineRule="auto"/>
        <w:rPr>
          <w:sz w:val="31"/>
          <w:szCs w:val="31"/>
        </w:rPr>
      </w:pPr>
      <w:r>
        <w:rPr>
          <w:sz w:val="31"/>
          <w:szCs w:val="31"/>
          <w:spacing w:val="16"/>
        </w:rPr>
        <w:t>该学区内具体涉及的办事处所属社区管理的小区(家属</w:t>
      </w:r>
      <w:r>
        <w:rPr>
          <w:sz w:val="31"/>
          <w:szCs w:val="31"/>
          <w:spacing w:val="6"/>
        </w:rPr>
        <w:t xml:space="preserve"> </w:t>
      </w:r>
      <w:r>
        <w:rPr>
          <w:sz w:val="31"/>
          <w:szCs w:val="31"/>
          <w:spacing w:val="20"/>
        </w:rPr>
        <w:t>院)如下：</w:t>
      </w:r>
    </w:p>
    <w:p>
      <w:pPr>
        <w:pStyle w:val="BodyText"/>
        <w:ind w:left="94" w:firstLine="639"/>
        <w:spacing w:before="1" w:line="333" w:lineRule="auto"/>
        <w:rPr>
          <w:sz w:val="31"/>
          <w:szCs w:val="31"/>
        </w:rPr>
      </w:pPr>
      <w:r>
        <w:rPr>
          <w:sz w:val="31"/>
          <w:szCs w:val="31"/>
        </w:rPr>
        <w:t>宏安佳苑、东源锦程小区、金地玫瑰、装潢公司家属院、</w:t>
      </w:r>
      <w:r>
        <w:rPr>
          <w:sz w:val="31"/>
          <w:szCs w:val="31"/>
          <w:spacing w:val="4"/>
        </w:rPr>
        <w:t xml:space="preserve"> </w:t>
      </w:r>
      <w:r>
        <w:rPr>
          <w:sz w:val="31"/>
          <w:szCs w:val="31"/>
          <w:spacing w:val="10"/>
        </w:rPr>
        <w:t>石油公司家属院、瑞贝卡老厂家属院、和院</w:t>
      </w:r>
      <w:r>
        <w:rPr>
          <w:sz w:val="31"/>
          <w:szCs w:val="31"/>
          <w:spacing w:val="9"/>
        </w:rPr>
        <w:t>兰亭、林润人和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9"/>
        </w:rPr>
        <w:t>苑、天合丽景、东源锦尚、瑞丰苑、联通公司家属院、粮食</w:t>
      </w:r>
      <w:r>
        <w:rPr>
          <w:sz w:val="31"/>
          <w:szCs w:val="31"/>
          <w:spacing w:val="4"/>
        </w:rPr>
        <w:t xml:space="preserve"> </w:t>
      </w:r>
      <w:r>
        <w:rPr>
          <w:sz w:val="31"/>
          <w:szCs w:val="31"/>
          <w:spacing w:val="14"/>
        </w:rPr>
        <w:t>局家属院、人大家属院、160号院、四通家属院、防疫站家</w:t>
      </w:r>
      <w:r>
        <w:rPr>
          <w:sz w:val="31"/>
          <w:szCs w:val="31"/>
          <w:spacing w:val="18"/>
        </w:rPr>
        <w:t xml:space="preserve"> </w:t>
      </w:r>
      <w:r>
        <w:rPr>
          <w:sz w:val="31"/>
          <w:szCs w:val="31"/>
          <w:spacing w:val="33"/>
        </w:rPr>
        <w:t>属院、农科所(100号、80号、62号、5</w:t>
      </w:r>
      <w:r>
        <w:rPr>
          <w:sz w:val="31"/>
          <w:szCs w:val="31"/>
          <w:spacing w:val="32"/>
        </w:rPr>
        <w:t>6号、独院)院、</w:t>
      </w:r>
      <w:r>
        <w:rPr>
          <w:sz w:val="31"/>
          <w:szCs w:val="31"/>
        </w:rPr>
        <w:t xml:space="preserve">  </w:t>
      </w:r>
      <w:r>
        <w:rPr>
          <w:sz w:val="31"/>
          <w:szCs w:val="31"/>
          <w:spacing w:val="7"/>
        </w:rPr>
        <w:t>建材公司家属院、十里铺社区、长村张花园村原籍村民。</w:t>
      </w:r>
    </w:p>
    <w:p>
      <w:pPr>
        <w:ind w:left="734"/>
        <w:spacing w:before="14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3"/>
        </w:rPr>
        <w:t>镜水路小学学区范围：</w:t>
      </w:r>
    </w:p>
    <w:p>
      <w:pPr>
        <w:ind w:left="734"/>
        <w:spacing w:before="199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spacing w:val="21"/>
        </w:rPr>
        <w:t>东到文峰北路(示范区界)、西到汉风路、南到魏都区</w:t>
      </w:r>
    </w:p>
    <w:p>
      <w:pPr>
        <w:spacing w:line="221" w:lineRule="auto"/>
        <w:sectPr>
          <w:footerReference w:type="default" r:id="rId4"/>
          <w:pgSz w:w="11900" w:h="16820"/>
          <w:pgMar w:top="1429" w:right="1624" w:bottom="1276" w:left="1785" w:header="0" w:footer="874" w:gutter="0"/>
        </w:sectPr>
        <w:rPr>
          <w:rFonts w:ascii="SimHei" w:hAnsi="SimHei" w:eastAsia="SimHei" w:cs="SimHei"/>
          <w:sz w:val="31"/>
          <w:szCs w:val="31"/>
        </w:rPr>
      </w:pPr>
    </w:p>
    <w:p>
      <w:pPr>
        <w:pStyle w:val="BodyText"/>
        <w:spacing w:before="251" w:line="222" w:lineRule="auto"/>
        <w:rPr>
          <w:sz w:val="31"/>
          <w:szCs w:val="31"/>
        </w:rPr>
      </w:pPr>
      <w:r>
        <w:rPr>
          <w:sz w:val="31"/>
          <w:szCs w:val="31"/>
          <w:spacing w:val="1"/>
        </w:rPr>
        <w:t>界、北到新元大道。</w:t>
      </w:r>
    </w:p>
    <w:p>
      <w:pPr>
        <w:pStyle w:val="BodyText"/>
        <w:ind w:right="118" w:firstLine="659"/>
        <w:spacing w:before="185" w:line="329" w:lineRule="auto"/>
        <w:rPr>
          <w:sz w:val="31"/>
          <w:szCs w:val="31"/>
        </w:rPr>
      </w:pPr>
      <w:r>
        <w:rPr>
          <w:sz w:val="31"/>
          <w:szCs w:val="31"/>
          <w:spacing w:val="16"/>
        </w:rPr>
        <w:t>该学区内具体涉及的办事处所属社区管理的小</w:t>
      </w:r>
      <w:r>
        <w:rPr>
          <w:sz w:val="31"/>
          <w:szCs w:val="31"/>
          <w:spacing w:val="15"/>
        </w:rPr>
        <w:t>区(家属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19"/>
        </w:rPr>
        <w:t>院)如下：</w:t>
      </w:r>
    </w:p>
    <w:p>
      <w:pPr>
        <w:pStyle w:val="BodyText"/>
        <w:ind w:firstLine="659"/>
        <w:spacing w:before="14" w:line="331" w:lineRule="auto"/>
        <w:jc w:val="both"/>
        <w:rPr>
          <w:sz w:val="31"/>
          <w:szCs w:val="31"/>
        </w:rPr>
      </w:pPr>
      <w:r>
        <w:rPr>
          <w:sz w:val="31"/>
          <w:szCs w:val="31"/>
          <w:spacing w:val="9"/>
        </w:rPr>
        <w:t>李桥、浮沱、吕桥社区、忽庄社区、家兴花园、锦艺悦</w:t>
      </w:r>
      <w:r>
        <w:rPr>
          <w:sz w:val="31"/>
          <w:szCs w:val="31"/>
          <w:spacing w:val="14"/>
        </w:rPr>
        <w:t xml:space="preserve"> </w:t>
      </w:r>
      <w:r>
        <w:rPr>
          <w:sz w:val="31"/>
          <w:szCs w:val="31"/>
          <w:spacing w:val="3"/>
        </w:rPr>
        <w:t>城、北海龙城、正商金域世家、美好花城、雅</w:t>
      </w:r>
      <w:r>
        <w:rPr>
          <w:sz w:val="31"/>
          <w:szCs w:val="31"/>
          <w:spacing w:val="2"/>
        </w:rPr>
        <w:t>居乐翰林雅郡、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1"/>
        </w:rPr>
        <w:t>博群上和境。</w:t>
      </w:r>
    </w:p>
    <w:p>
      <w:pPr>
        <w:ind w:left="664"/>
        <w:spacing w:before="1" w:line="22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2"/>
        </w:rPr>
        <w:t>龙泉街小学学区范围：</w:t>
      </w:r>
    </w:p>
    <w:p>
      <w:pPr>
        <w:pStyle w:val="BodyText"/>
        <w:ind w:right="102" w:firstLine="800"/>
        <w:spacing w:before="195" w:line="279" w:lineRule="auto"/>
        <w:rPr>
          <w:sz w:val="33"/>
          <w:szCs w:val="33"/>
        </w:rPr>
      </w:pPr>
      <w:r>
        <w:rPr>
          <w:sz w:val="33"/>
          <w:szCs w:val="33"/>
          <w:spacing w:val="11"/>
        </w:rPr>
        <w:t>(1)东到魏武大道(魏庄街至龙泉街段)、魏文路(龙</w:t>
      </w:r>
      <w:r>
        <w:rPr>
          <w:sz w:val="33"/>
          <w:szCs w:val="33"/>
          <w:spacing w:val="6"/>
        </w:rPr>
        <w:t xml:space="preserve"> </w:t>
      </w:r>
      <w:r>
        <w:rPr>
          <w:sz w:val="33"/>
          <w:szCs w:val="33"/>
          <w:spacing w:val="-3"/>
        </w:rPr>
        <w:t>泉街至聚贤街段)、西到文峰北路、南到聚贤街、</w:t>
      </w:r>
      <w:r>
        <w:rPr>
          <w:sz w:val="33"/>
          <w:szCs w:val="33"/>
          <w:spacing w:val="-4"/>
        </w:rPr>
        <w:t>北到魏庄</w:t>
      </w:r>
      <w:r>
        <w:rPr>
          <w:sz w:val="33"/>
          <w:szCs w:val="33"/>
        </w:rPr>
        <w:t xml:space="preserve"> </w:t>
      </w:r>
      <w:r>
        <w:rPr>
          <w:sz w:val="33"/>
          <w:szCs w:val="33"/>
          <w:spacing w:val="-24"/>
        </w:rPr>
        <w:t>街；</w:t>
      </w:r>
    </w:p>
    <w:p>
      <w:pPr>
        <w:pStyle w:val="BodyText"/>
        <w:ind w:left="79" w:right="110" w:firstLine="720"/>
        <w:spacing w:before="181" w:line="275" w:lineRule="auto"/>
        <w:rPr>
          <w:sz w:val="31"/>
          <w:szCs w:val="31"/>
        </w:rPr>
      </w:pPr>
      <w:r>
        <w:rPr>
          <w:sz w:val="31"/>
          <w:szCs w:val="31"/>
          <w:spacing w:val="42"/>
        </w:rPr>
        <w:t>(2)东至魏文路(示范区界),西至文峰北路，南至</w:t>
      </w:r>
      <w:r>
        <w:rPr>
          <w:sz w:val="31"/>
          <w:szCs w:val="31"/>
          <w:spacing w:val="15"/>
        </w:rPr>
        <w:t xml:space="preserve"> </w:t>
      </w:r>
      <w:r>
        <w:rPr>
          <w:sz w:val="31"/>
          <w:szCs w:val="31"/>
          <w:spacing w:val="-2"/>
        </w:rPr>
        <w:t>昌盛路，北至聚贤街。</w:t>
      </w:r>
    </w:p>
    <w:p>
      <w:pPr>
        <w:pStyle w:val="BodyText"/>
        <w:ind w:right="98" w:firstLine="659"/>
        <w:spacing w:before="195" w:line="323" w:lineRule="auto"/>
        <w:rPr>
          <w:sz w:val="31"/>
          <w:szCs w:val="31"/>
        </w:rPr>
      </w:pPr>
      <w:r>
        <w:rPr>
          <w:sz w:val="31"/>
          <w:szCs w:val="31"/>
          <w:spacing w:val="16"/>
        </w:rPr>
        <w:t>该学区内具体涉及的办事处所属社区管理的小区(家属</w:t>
      </w:r>
      <w:r>
        <w:rPr>
          <w:sz w:val="31"/>
          <w:szCs w:val="31"/>
          <w:spacing w:val="16"/>
        </w:rPr>
        <w:t xml:space="preserve"> </w:t>
      </w:r>
      <w:r>
        <w:rPr>
          <w:sz w:val="31"/>
          <w:szCs w:val="31"/>
          <w:spacing w:val="19"/>
        </w:rPr>
        <w:t>院)如下：</w:t>
      </w:r>
    </w:p>
    <w:p>
      <w:pPr>
        <w:pStyle w:val="BodyText"/>
        <w:ind w:right="50" w:firstLine="659"/>
        <w:spacing w:before="24" w:line="333" w:lineRule="auto"/>
        <w:rPr>
          <w:sz w:val="31"/>
          <w:szCs w:val="31"/>
        </w:rPr>
      </w:pPr>
      <w:r>
        <w:rPr>
          <w:sz w:val="31"/>
          <w:szCs w:val="31"/>
          <w:spacing w:val="9"/>
        </w:rPr>
        <w:t>武店新家园、合美佳苑、聚贤人家、碧湖云天、邓庄小</w:t>
      </w:r>
      <w:r>
        <w:rPr>
          <w:sz w:val="31"/>
          <w:szCs w:val="31"/>
          <w:spacing w:val="4"/>
        </w:rPr>
        <w:t xml:space="preserve"> </w:t>
      </w:r>
      <w:r>
        <w:rPr>
          <w:sz w:val="31"/>
          <w:szCs w:val="31"/>
          <w:spacing w:val="1"/>
        </w:rPr>
        <w:t>区、千玺乐苑、北海森林半岛、北海腾飞花园、恒达玖</w:t>
      </w:r>
      <w:r>
        <w:rPr>
          <w:sz w:val="31"/>
          <w:szCs w:val="31"/>
        </w:rPr>
        <w:t>玺府。</w:t>
      </w:r>
    </w:p>
    <w:p>
      <w:pPr>
        <w:ind w:left="664"/>
        <w:spacing w:before="2" w:line="220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-2"/>
        </w:rPr>
        <w:t>永宁街小学学区范围：</w:t>
      </w:r>
    </w:p>
    <w:p>
      <w:pPr>
        <w:pStyle w:val="BodyText"/>
        <w:ind w:right="95" w:firstLine="800"/>
        <w:spacing w:before="193" w:line="278" w:lineRule="auto"/>
        <w:rPr>
          <w:sz w:val="31"/>
          <w:szCs w:val="31"/>
        </w:rPr>
      </w:pPr>
      <w:r>
        <w:rPr>
          <w:sz w:val="31"/>
          <w:szCs w:val="31"/>
          <w:spacing w:val="24"/>
        </w:rPr>
        <w:t>(1)东到滨河路、西到汉风路、南到新元大道</w:t>
      </w:r>
      <w:r>
        <w:rPr>
          <w:sz w:val="31"/>
          <w:szCs w:val="31"/>
          <w:spacing w:val="23"/>
        </w:rPr>
        <w:t>、北到</w:t>
      </w:r>
      <w:r>
        <w:rPr>
          <w:sz w:val="31"/>
          <w:szCs w:val="31"/>
        </w:rPr>
        <w:t xml:space="preserve"> </w:t>
      </w:r>
      <w:r>
        <w:rPr>
          <w:sz w:val="31"/>
          <w:szCs w:val="31"/>
          <w:spacing w:val="-7"/>
        </w:rPr>
        <w:t>大学路；</w:t>
      </w:r>
    </w:p>
    <w:p>
      <w:pPr>
        <w:pStyle w:val="BodyText"/>
        <w:ind w:right="91" w:firstLine="800"/>
        <w:spacing w:before="176" w:line="308" w:lineRule="auto"/>
        <w:rPr>
          <w:sz w:val="24"/>
          <w:szCs w:val="24"/>
        </w:rPr>
      </w:pPr>
      <w:r>
        <w:rPr>
          <w:sz w:val="31"/>
          <w:szCs w:val="31"/>
          <w:spacing w:val="24"/>
        </w:rPr>
        <w:t>(2)东到文峰路、西至滨河路、南至永宁街、北至大</w:t>
      </w:r>
      <w:r>
        <w:rPr>
          <w:sz w:val="31"/>
          <w:szCs w:val="31"/>
          <w:spacing w:val="1"/>
        </w:rPr>
        <w:t xml:space="preserve"> </w:t>
      </w:r>
      <w:r>
        <w:rPr>
          <w:sz w:val="24"/>
          <w:szCs w:val="24"/>
          <w:spacing w:val="-12"/>
        </w:rPr>
        <w:t>学</w:t>
      </w:r>
      <w:r>
        <w:rPr>
          <w:sz w:val="24"/>
          <w:szCs w:val="24"/>
          <w:spacing w:val="-12"/>
        </w:rPr>
        <w:t xml:space="preserve"> </w:t>
      </w:r>
      <w:r>
        <w:rPr>
          <w:sz w:val="24"/>
          <w:szCs w:val="24"/>
          <w:spacing w:val="-12"/>
        </w:rPr>
        <w:t>路</w:t>
      </w:r>
      <w:r>
        <w:rPr>
          <w:sz w:val="24"/>
          <w:szCs w:val="24"/>
          <w:spacing w:val="-21"/>
        </w:rPr>
        <w:t xml:space="preserve"> </w:t>
      </w:r>
      <w:r>
        <w:rPr>
          <w:sz w:val="24"/>
          <w:szCs w:val="24"/>
          <w:spacing w:val="-12"/>
        </w:rPr>
        <w:t>；</w:t>
      </w:r>
    </w:p>
    <w:p>
      <w:pPr>
        <w:pStyle w:val="BodyText"/>
        <w:ind w:left="800"/>
        <w:spacing w:before="230" w:line="221" w:lineRule="auto"/>
        <w:rPr>
          <w:sz w:val="31"/>
          <w:szCs w:val="31"/>
        </w:rPr>
      </w:pPr>
      <w:r>
        <w:rPr>
          <w:sz w:val="31"/>
          <w:szCs w:val="31"/>
          <w:spacing w:val="14"/>
        </w:rPr>
        <w:t>(3)苏桥镇禄马、官王、大黄桥三个村的原籍村民。</w:t>
      </w:r>
    </w:p>
    <w:p>
      <w:pPr>
        <w:pStyle w:val="BodyText"/>
        <w:ind w:left="659"/>
        <w:spacing w:before="163" w:line="222" w:lineRule="auto"/>
        <w:rPr>
          <w:sz w:val="31"/>
          <w:szCs w:val="31"/>
        </w:rPr>
      </w:pPr>
      <w:r>
        <w:rPr>
          <w:sz w:val="31"/>
          <w:szCs w:val="31"/>
          <w:spacing w:val="16"/>
        </w:rPr>
        <w:t>该学区内具体涉及的办事处所属社区管理的小区(家属</w:t>
      </w:r>
    </w:p>
    <w:p>
      <w:pPr>
        <w:pStyle w:val="BodyText"/>
        <w:spacing w:before="187" w:line="222" w:lineRule="auto"/>
        <w:rPr>
          <w:sz w:val="31"/>
          <w:szCs w:val="31"/>
        </w:rPr>
      </w:pPr>
      <w:r>
        <w:rPr>
          <w:sz w:val="31"/>
          <w:szCs w:val="31"/>
          <w:spacing w:val="19"/>
        </w:rPr>
        <w:t>院)如下：</w:t>
      </w:r>
    </w:p>
    <w:p>
      <w:pPr>
        <w:spacing w:line="222" w:lineRule="auto"/>
        <w:sectPr>
          <w:footerReference w:type="default" r:id="rId5"/>
          <w:pgSz w:w="11900" w:h="16820"/>
          <w:pgMar w:top="1429" w:right="1684" w:bottom="1186" w:left="1770" w:header="0" w:footer="784" w:gutter="0"/>
        </w:sectPr>
        <w:rPr>
          <w:sz w:val="31"/>
          <w:szCs w:val="31"/>
        </w:rPr>
      </w:pPr>
    </w:p>
    <w:p>
      <w:pPr>
        <w:pStyle w:val="BodyText"/>
        <w:ind w:left="74" w:right="86" w:firstLine="659"/>
        <w:spacing w:before="107" w:line="334" w:lineRule="auto"/>
        <w:jc w:val="both"/>
        <w:rPr>
          <w:sz w:val="31"/>
          <w:szCs w:val="31"/>
        </w:rPr>
      </w:pPr>
      <w:r>
        <w:rPr>
          <w:sz w:val="31"/>
          <w:szCs w:val="31"/>
          <w:spacing w:val="34"/>
        </w:rPr>
        <w:t>淏水庄园北区(一号地)、北海62郡、泰和院、黄李</w:t>
      </w:r>
      <w:r>
        <w:rPr>
          <w:sz w:val="31"/>
          <w:szCs w:val="31"/>
          <w:spacing w:val="8"/>
        </w:rPr>
        <w:t xml:space="preserve"> </w:t>
      </w:r>
      <w:r>
        <w:rPr>
          <w:sz w:val="31"/>
          <w:szCs w:val="31"/>
          <w:spacing w:val="9"/>
        </w:rPr>
        <w:t>新城、禄马、官王、大黄桥、北海桂园、正商书香华府、常</w:t>
      </w:r>
      <w:r>
        <w:rPr>
          <w:sz w:val="31"/>
          <w:szCs w:val="31"/>
          <w:spacing w:val="13"/>
        </w:rPr>
        <w:t xml:space="preserve"> </w:t>
      </w:r>
      <w:r>
        <w:rPr>
          <w:sz w:val="31"/>
          <w:szCs w:val="31"/>
          <w:spacing w:val="8"/>
        </w:rPr>
        <w:t>绿北海壹号院、建业臻悦汇、美好莲城、农大家</w:t>
      </w:r>
      <w:r>
        <w:rPr>
          <w:sz w:val="31"/>
          <w:szCs w:val="31"/>
          <w:spacing w:val="7"/>
        </w:rPr>
        <w:t>属院、正商</w:t>
      </w:r>
      <w:r>
        <w:rPr>
          <w:sz w:val="31"/>
          <w:szCs w:val="31"/>
        </w:rPr>
        <w:t xml:space="preserve"> </w:t>
      </w:r>
      <w:r>
        <w:rPr>
          <w:sz w:val="31"/>
          <w:szCs w:val="31"/>
        </w:rPr>
        <w:t>兰庭华府、北海书院。</w:t>
      </w:r>
    </w:p>
    <w:p>
      <w:pPr>
        <w:ind w:left="739"/>
        <w:spacing w:before="4" w:line="221" w:lineRule="auto"/>
        <w:rPr>
          <w:rFonts w:ascii="SimHei" w:hAnsi="SimHei" w:eastAsia="SimHei" w:cs="SimHei"/>
          <w:sz w:val="31"/>
          <w:szCs w:val="31"/>
        </w:rPr>
      </w:pPr>
      <w:r>
        <w:rPr>
          <w:rFonts w:ascii="SimHei" w:hAnsi="SimHei" w:eastAsia="SimHei" w:cs="SimHei"/>
          <w:sz w:val="31"/>
          <w:szCs w:val="31"/>
          <w:b/>
          <w:bCs/>
          <w:spacing w:val="2"/>
        </w:rPr>
        <w:t>新区实验学校小学部学区范围：</w:t>
      </w:r>
    </w:p>
    <w:p>
      <w:pPr>
        <w:pStyle w:val="BodyText"/>
        <w:ind w:left="74" w:right="91" w:firstLine="790"/>
        <w:spacing w:before="193" w:line="294" w:lineRule="auto"/>
        <w:rPr>
          <w:sz w:val="27"/>
          <w:szCs w:val="27"/>
        </w:rPr>
      </w:pPr>
      <w:r>
        <w:rPr>
          <w:sz w:val="31"/>
          <w:szCs w:val="31"/>
          <w:spacing w:val="22"/>
        </w:rPr>
        <w:t>(1)东至文峰路、西至滨河路、南至新元大道、北至</w:t>
      </w:r>
      <w:r>
        <w:rPr>
          <w:sz w:val="31"/>
          <w:szCs w:val="31"/>
          <w:spacing w:val="10"/>
        </w:rPr>
        <w:t xml:space="preserve"> </w:t>
      </w:r>
      <w:r>
        <w:rPr>
          <w:sz w:val="27"/>
          <w:szCs w:val="27"/>
          <w:spacing w:val="25"/>
        </w:rPr>
        <w:t>永宁街</w:t>
      </w:r>
      <w:r>
        <w:rPr>
          <w:sz w:val="27"/>
          <w:szCs w:val="27"/>
          <w:spacing w:val="-72"/>
        </w:rPr>
        <w:t xml:space="preserve"> </w:t>
      </w:r>
      <w:r>
        <w:rPr>
          <w:sz w:val="27"/>
          <w:szCs w:val="27"/>
          <w:spacing w:val="25"/>
        </w:rPr>
        <w:t>；</w:t>
      </w:r>
    </w:p>
    <w:p>
      <w:pPr>
        <w:pStyle w:val="BodyText"/>
        <w:ind w:left="74" w:right="89" w:firstLine="790"/>
        <w:spacing w:before="196" w:line="294" w:lineRule="auto"/>
        <w:rPr>
          <w:sz w:val="27"/>
          <w:szCs w:val="27"/>
        </w:rPr>
      </w:pPr>
      <w:r>
        <w:rPr>
          <w:sz w:val="31"/>
          <w:szCs w:val="31"/>
          <w:spacing w:val="22"/>
        </w:rPr>
        <w:t>(2)东至魏武大道、西至文峰北路、南至魏庄街、北</w:t>
      </w:r>
      <w:r>
        <w:rPr>
          <w:sz w:val="31"/>
          <w:szCs w:val="31"/>
          <w:spacing w:val="11"/>
        </w:rPr>
        <w:t xml:space="preserve"> </w:t>
      </w:r>
      <w:r>
        <w:rPr>
          <w:sz w:val="27"/>
          <w:szCs w:val="27"/>
          <w:spacing w:val="25"/>
        </w:rPr>
        <w:t>至建德路；</w:t>
      </w:r>
    </w:p>
    <w:p>
      <w:pPr>
        <w:pStyle w:val="BodyText"/>
        <w:ind w:left="865"/>
        <w:spacing w:before="204" w:line="221" w:lineRule="auto"/>
        <w:rPr>
          <w:sz w:val="31"/>
          <w:szCs w:val="31"/>
        </w:rPr>
      </w:pPr>
      <w:r>
        <w:rPr>
          <w:sz w:val="31"/>
          <w:szCs w:val="31"/>
          <w:spacing w:val="14"/>
        </w:rPr>
        <w:t>(3)苏桥镇丈地、孟村、罗拐三个村的原籍村民。</w:t>
      </w:r>
    </w:p>
    <w:p>
      <w:pPr>
        <w:pStyle w:val="BodyText"/>
        <w:ind w:left="74" w:right="78" w:firstLine="659"/>
        <w:spacing w:before="172" w:line="335" w:lineRule="auto"/>
        <w:rPr>
          <w:sz w:val="31"/>
          <w:szCs w:val="31"/>
        </w:rPr>
      </w:pPr>
      <w:r>
        <w:rPr>
          <w:sz w:val="31"/>
          <w:szCs w:val="31"/>
          <w:spacing w:val="15"/>
        </w:rPr>
        <w:t>该学区内具体涉及的办事处所属社区管理的小区(家属</w:t>
      </w:r>
      <w:r>
        <w:rPr>
          <w:sz w:val="31"/>
          <w:szCs w:val="31"/>
          <w:spacing w:val="10"/>
        </w:rPr>
        <w:t xml:space="preserve"> </w:t>
      </w:r>
      <w:r>
        <w:rPr>
          <w:sz w:val="31"/>
          <w:szCs w:val="31"/>
          <w:spacing w:val="20"/>
        </w:rPr>
        <w:t>院)如下：</w:t>
      </w:r>
    </w:p>
    <w:p>
      <w:pPr>
        <w:pStyle w:val="BodyText"/>
        <w:ind w:left="74" w:firstLine="659"/>
        <w:spacing w:before="2" w:line="331" w:lineRule="auto"/>
        <w:rPr>
          <w:sz w:val="31"/>
          <w:szCs w:val="31"/>
        </w:rPr>
      </w:pPr>
      <w:r>
        <w:rPr>
          <w:sz w:val="31"/>
          <w:szCs w:val="31"/>
          <w:spacing w:val="21"/>
        </w:rPr>
        <w:t>淏水庄园南区(二号地)、镜湖花园、壹号公馆、滨河</w:t>
      </w:r>
      <w:r>
        <w:rPr>
          <w:sz w:val="31"/>
          <w:szCs w:val="31"/>
          <w:spacing w:val="4"/>
        </w:rPr>
        <w:t xml:space="preserve"> </w:t>
      </w:r>
      <w:r>
        <w:rPr>
          <w:sz w:val="31"/>
          <w:szCs w:val="31"/>
          <w:spacing w:val="7"/>
        </w:rPr>
        <w:t>新苑、尚品园、北府景园、天明雅园、丈地、孟村、罗拐、</w:t>
      </w:r>
      <w:r>
        <w:rPr>
          <w:sz w:val="31"/>
          <w:szCs w:val="31"/>
          <w:spacing w:val="5"/>
        </w:rPr>
        <w:t xml:space="preserve">  </w:t>
      </w:r>
      <w:r>
        <w:rPr>
          <w:sz w:val="31"/>
          <w:szCs w:val="31"/>
          <w:spacing w:val="1"/>
        </w:rPr>
        <w:t>万丰铂金悦府、大正鲲府、中梁首府、北海之滨、北海</w:t>
      </w:r>
      <w:r>
        <w:rPr>
          <w:sz w:val="31"/>
          <w:szCs w:val="31"/>
        </w:rPr>
        <w:t>澜郡。</w:t>
      </w:r>
    </w:p>
    <w:p>
      <w:pPr>
        <w:pStyle w:val="BodyText"/>
        <w:ind w:left="739"/>
        <w:spacing w:before="1" w:line="222" w:lineRule="auto"/>
        <w:rPr>
          <w:sz w:val="31"/>
          <w:szCs w:val="31"/>
        </w:rPr>
      </w:pPr>
      <w:r>
        <w:rPr>
          <w:sz w:val="31"/>
          <w:szCs w:val="31"/>
          <w:b/>
          <w:bCs/>
          <w:spacing w:val="-2"/>
        </w:rPr>
        <w:t>河街乡贺庄小学学区范围：</w:t>
      </w:r>
    </w:p>
    <w:p>
      <w:pPr>
        <w:pStyle w:val="BodyText"/>
        <w:ind w:left="74" w:right="80" w:firstLine="659"/>
        <w:spacing w:before="199" w:line="332" w:lineRule="auto"/>
        <w:rPr>
          <w:sz w:val="31"/>
          <w:szCs w:val="31"/>
        </w:rPr>
      </w:pPr>
      <w:r>
        <w:rPr>
          <w:sz w:val="31"/>
          <w:szCs w:val="31"/>
          <w:spacing w:val="15"/>
        </w:rPr>
        <w:t>许由街道曹庄社区所辖小区及村庄(曹庄村、天基理想</w:t>
      </w:r>
      <w:r>
        <w:rPr>
          <w:sz w:val="31"/>
          <w:szCs w:val="31"/>
          <w:spacing w:val="9"/>
        </w:rPr>
        <w:t xml:space="preserve"> </w:t>
      </w:r>
      <w:r>
        <w:rPr>
          <w:sz w:val="31"/>
          <w:szCs w:val="31"/>
          <w:spacing w:val="-18"/>
        </w:rPr>
        <w:t>城</w:t>
      </w:r>
      <w:r>
        <w:rPr>
          <w:sz w:val="31"/>
          <w:szCs w:val="31"/>
          <w:spacing w:val="-51"/>
        </w:rPr>
        <w:t xml:space="preserve"> </w:t>
      </w:r>
      <w:r>
        <w:rPr>
          <w:sz w:val="31"/>
          <w:szCs w:val="31"/>
          <w:spacing w:val="-18"/>
        </w:rPr>
        <w:t>等</w:t>
      </w:r>
      <w:r>
        <w:rPr>
          <w:sz w:val="31"/>
          <w:szCs w:val="31"/>
          <w:spacing w:val="-70"/>
        </w:rPr>
        <w:t xml:space="preserve"> </w:t>
      </w:r>
      <w:r>
        <w:rPr>
          <w:sz w:val="31"/>
          <w:szCs w:val="31"/>
          <w:spacing w:val="-18"/>
        </w:rPr>
        <w:t>)</w:t>
      </w:r>
      <w:r>
        <w:rPr>
          <w:sz w:val="31"/>
          <w:szCs w:val="31"/>
          <w:spacing w:val="-82"/>
        </w:rPr>
        <w:t xml:space="preserve"> </w:t>
      </w:r>
      <w:r>
        <w:rPr>
          <w:sz w:val="31"/>
          <w:szCs w:val="31"/>
          <w:spacing w:val="-18"/>
        </w:rPr>
        <w:t>。</w:t>
      </w:r>
    </w:p>
    <w:p>
      <w:pPr>
        <w:pStyle w:val="BodyText"/>
        <w:ind w:left="734"/>
        <w:spacing w:before="7" w:line="222" w:lineRule="auto"/>
        <w:rPr>
          <w:sz w:val="31"/>
          <w:szCs w:val="31"/>
        </w:rPr>
      </w:pPr>
      <w:r>
        <w:rPr>
          <w:sz w:val="31"/>
          <w:szCs w:val="31"/>
          <w:spacing w:val="6"/>
        </w:rPr>
        <w:t>如学区划分出现空白点，由区教体局统筹安排。</w:t>
      </w:r>
    </w:p>
    <w:sectPr>
      <w:footerReference w:type="default" r:id="rId6"/>
      <w:pgSz w:w="11900" w:h="16820"/>
      <w:pgMar w:top="1429" w:right="1644" w:bottom="1266" w:left="1785" w:header="0" w:footer="864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FangSong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before="1" w:line="234" w:lineRule="auto"/>
      <w:rPr>
        <w:rFonts w:ascii="SimSun" w:hAnsi="SimSun" w:eastAsia="SimSun" w:cs="SimSun"/>
        <w:sz w:val="30"/>
        <w:szCs w:val="30"/>
      </w:rPr>
    </w:pPr>
    <w:r>
      <w:rPr>
        <w:rFonts w:ascii="SimSun" w:hAnsi="SimSun" w:eastAsia="SimSun" w:cs="SimSun"/>
        <w:sz w:val="30"/>
        <w:szCs w:val="30"/>
        <w:spacing w:val="-3"/>
      </w:rPr>
      <w:t>—12—</w:t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64"/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3"/>
      </w:rPr>
      <w:t>—13—</w:t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5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3"/>
      </w:rPr>
      <w:t>—14—</w:t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74"/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3"/>
      </w:rPr>
      <w:t>—15—</w:t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3"/>
      </w:rPr>
      <w:t>—16—</w:t>
    </w:r>
  </w:p>
</w:ftr>
</file>

<file path=word/footer6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p>
    <w:pPr>
      <w:ind w:left="7284"/>
      <w:spacing w:line="233" w:lineRule="auto"/>
      <w:rPr>
        <w:rFonts w:ascii="SimSun" w:hAnsi="SimSun" w:eastAsia="SimSun" w:cs="SimSun"/>
        <w:sz w:val="31"/>
        <w:szCs w:val="31"/>
      </w:rPr>
    </w:pPr>
    <w:r>
      <w:rPr>
        <w:rFonts w:ascii="SimSun" w:hAnsi="SimSun" w:eastAsia="SimSun" w:cs="SimSun"/>
        <w:sz w:val="31"/>
        <w:szCs w:val="31"/>
        <w:spacing w:val="-3"/>
      </w:rPr>
      <w:t>—17—</w:t>
    </w:r>
  </w:p>
</w:ftr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BodyText">
    <w:name w:val="Body Text"/>
    <w:basedOn w:val="Normal"/>
    <w:semiHidden/>
    <w:qFormat/>
    <w:pPr/>
    <w:rPr>
      <w:rFonts w:ascii="FangSong" w:hAnsi="FangSong" w:eastAsia="FangSong" w:cs="FangSong"/>
      <w:sz w:val="30"/>
      <w:szCs w:val="3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styles" Target="styles.xml"/><Relationship Id="rId7" Type="http://schemas.openxmlformats.org/officeDocument/2006/relationships/settings" Target="settings.xml"/><Relationship Id="rId6" Type="http://schemas.openxmlformats.org/officeDocument/2006/relationships/footer" Target="footer6.xml"/><Relationship Id="rId5" Type="http://schemas.openxmlformats.org/officeDocument/2006/relationships/footer" Target="footer5.xml"/><Relationship Id="rId4" Type="http://schemas.openxmlformats.org/officeDocument/2006/relationships/footer" Target="footer4.xml"/><Relationship Id="rId3" Type="http://schemas.openxmlformats.org/officeDocument/2006/relationships/footer" Target="footer3.xml"/><Relationship Id="rId2" Type="http://schemas.openxmlformats.org/officeDocument/2006/relationships/footer" Target="footer2.xml"/><Relationship Id="rId1" Type="http://schemas.openxmlformats.org/officeDocument/2006/relationships/footer" Target="footer1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2025-12-26T14:52:26Z</dcterms:creat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wqlLaW5nc29mdCBQREYgdG8gV1BTIDExMEI</vt:lpwstr>
  </property>
  <property fmtid="{D5CDD505-2E9C-101B-9397-08002B2CF9AE}" pid="3" name="Created">
    <vt:filetime>2025-12-26T14:52:26</vt:filetime>
  </property>
  <property fmtid="{D5CDD505-2E9C-101B-9397-08002B2CF9AE}" pid="4" name="UsrData">
    <vt:lpwstr>694e30a6ac2b00001fc22812wl</vt:lpwstr>
  </property>
</Properties>
</file>