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6400" w:x="2873" w:y="1946"/>
        <w:widowControl w:val="0"/>
        <w:autoSpaceDE w:val="0"/>
        <w:autoSpaceDN w:val="0"/>
        <w:spacing w:before="0" w:after="0" w:line="516" w:lineRule="exact"/>
        <w:ind w:left="0" w:right="0" w:firstLine="0"/>
        <w:jc w:val="left"/>
        <w:rPr>
          <w:rFonts w:ascii="Times New Roman"/>
          <w:color w:val="000000"/>
          <w:spacing w:val="0"/>
          <w:sz w:val="44"/>
        </w:rPr>
      </w:pPr>
      <w:r>
        <w:rPr>
          <w:rFonts w:ascii="RJNWFR+WenQuanYi Micro Hei" w:hAnsi="RJNWFR+WenQuanYi Micro Hei" w:cs="RJNWFR+WenQuanYi Micro Hei"/>
          <w:color w:val="000000"/>
          <w:spacing w:val="0"/>
          <w:sz w:val="44"/>
        </w:rPr>
        <w:t>公共场所卫生许可（变更法人）</w:t>
      </w:r>
    </w:p>
    <w:p>
      <w:pPr>
        <w:framePr w:w="1520" w:x="1800" w:y="3133"/>
        <w:widowControl w:val="0"/>
        <w:autoSpaceDE w:val="0"/>
        <w:autoSpaceDN w:val="0"/>
        <w:spacing w:before="0" w:after="0" w:line="375" w:lineRule="exact"/>
        <w:ind w:left="0" w:right="0" w:firstLine="0"/>
        <w:jc w:val="left"/>
        <w:rPr>
          <w:rFonts w:ascii="Times New Roman"/>
          <w:color w:val="000000"/>
          <w:spacing w:val="0"/>
          <w:sz w:val="32"/>
        </w:rPr>
      </w:pPr>
      <w:r>
        <w:rPr>
          <w:rFonts w:ascii="RJNWFR+WenQuanYi Micro Hei" w:hAnsi="RJNWFR+WenQuanYi Micro Hei" w:cs="RJNWFR+WenQuanYi Micro Hei"/>
          <w:color w:val="000000"/>
          <w:spacing w:val="0"/>
          <w:sz w:val="32"/>
        </w:rPr>
        <w:t>基本信息</w:t>
      </w:r>
    </w:p>
    <w:p>
      <w:pPr>
        <w:framePr w:w="1080" w:x="1913" w:y="409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事项名称</w:t>
      </w:r>
    </w:p>
    <w:p>
      <w:pPr>
        <w:framePr w:w="2130" w:x="3548" w:y="409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公共场所卫生许可</w:t>
      </w:r>
    </w:p>
    <w:p>
      <w:pPr>
        <w:framePr w:w="213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（变更法人）</w:t>
      </w:r>
    </w:p>
    <w:p>
      <w:pPr>
        <w:framePr w:w="2130" w:x="3548" w:y="4098"/>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许昌市建安区卫生健</w:t>
      </w:r>
    </w:p>
    <w:p>
      <w:pPr>
        <w:framePr w:w="213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康委员会</w:t>
      </w:r>
    </w:p>
    <w:p>
      <w:pPr>
        <w:framePr w:w="1080" w:x="5805" w:y="409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事项类型</w:t>
      </w:r>
    </w:p>
    <w:p>
      <w:pPr>
        <w:framePr w:w="1080" w:x="5805" w:y="4098"/>
        <w:widowControl w:val="0"/>
        <w:autoSpaceDE w:val="0"/>
        <w:autoSpaceDN w:val="0"/>
        <w:spacing w:before="1012"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办件类型</w:t>
      </w:r>
    </w:p>
    <w:p>
      <w:pPr>
        <w:framePr w:w="1080" w:x="7896" w:y="409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行政许可</w:t>
      </w:r>
    </w:p>
    <w:p>
      <w:pPr>
        <w:framePr w:w="1080" w:x="7896" w:y="4098"/>
        <w:widowControl w:val="0"/>
        <w:autoSpaceDE w:val="0"/>
        <w:autoSpaceDN w:val="0"/>
        <w:spacing w:before="1012"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即办件</w:t>
      </w:r>
    </w:p>
    <w:p>
      <w:pPr>
        <w:framePr w:w="1080" w:x="1913" w:y="535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实施主体</w:t>
      </w:r>
    </w:p>
    <w:p>
      <w:pPr>
        <w:framePr w:w="1500" w:x="1913" w:y="661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法定办理时限</w:t>
      </w:r>
    </w:p>
    <w:p>
      <w:pPr>
        <w:framePr w:w="1500" w:x="1913" w:y="6614"/>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权力来源</w:t>
      </w:r>
    </w:p>
    <w:p>
      <w:pPr>
        <w:framePr w:w="1500" w:x="3548" w:y="6614"/>
        <w:widowControl w:val="0"/>
        <w:autoSpaceDE w:val="0"/>
        <w:autoSpaceDN w:val="0"/>
        <w:spacing w:before="0" w:after="0" w:line="246" w:lineRule="exact"/>
        <w:ind w:left="0" w:right="0" w:firstLine="0"/>
        <w:jc w:val="left"/>
        <w:rPr>
          <w:rFonts w:ascii="Times New Roman"/>
          <w:color w:val="000000"/>
          <w:spacing w:val="0"/>
          <w:sz w:val="21"/>
        </w:rPr>
      </w:pPr>
      <w:r>
        <w:rPr>
          <w:rFonts w:ascii="MLSOED+WenQuanYi Micro Hei"/>
          <w:color w:val="000000"/>
          <w:spacing w:val="0"/>
          <w:sz w:val="21"/>
        </w:rPr>
        <w:t>20</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个工作日</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法定本级行使</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否</w:t>
      </w:r>
    </w:p>
    <w:p>
      <w:pPr>
        <w:framePr w:w="1500" w:x="5805" w:y="661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承诺办理时限</w:t>
      </w:r>
    </w:p>
    <w:p>
      <w:pPr>
        <w:framePr w:w="1500" w:x="5805" w:y="6614"/>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行使层级</w:t>
      </w:r>
    </w:p>
    <w:p>
      <w:pPr>
        <w:framePr w:w="1248" w:x="7896" w:y="6614"/>
        <w:widowControl w:val="0"/>
        <w:autoSpaceDE w:val="0"/>
        <w:autoSpaceDN w:val="0"/>
        <w:spacing w:before="0" w:after="0" w:line="246" w:lineRule="exact"/>
        <w:ind w:left="0" w:right="0" w:firstLine="0"/>
        <w:jc w:val="left"/>
        <w:rPr>
          <w:rFonts w:ascii="Times New Roman"/>
          <w:color w:val="000000"/>
          <w:spacing w:val="0"/>
          <w:sz w:val="21"/>
        </w:rPr>
      </w:pPr>
      <w:r>
        <w:rPr>
          <w:rFonts w:ascii="MLSOED+WenQuanYi Micro Hei"/>
          <w:color w:val="000000"/>
          <w:spacing w:val="0"/>
          <w:sz w:val="21"/>
        </w:rPr>
        <w:t>1</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个工作日</w:t>
      </w:r>
    </w:p>
    <w:p>
      <w:pPr>
        <w:framePr w:w="1248" w:x="7896" w:y="6614"/>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县级</w:t>
      </w:r>
    </w:p>
    <w:p>
      <w:pPr>
        <w:framePr w:w="1500" w:x="1913" w:y="788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是否涉及特殊</w:t>
      </w:r>
    </w:p>
    <w:p>
      <w:pPr>
        <w:framePr w:w="1500" w:x="1913" w:y="788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环节</w:t>
      </w:r>
    </w:p>
    <w:p>
      <w:pPr>
        <w:framePr w:w="1920" w:x="5805" w:y="788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是否涉及中介服务</w:t>
      </w:r>
    </w:p>
    <w:p>
      <w:pPr>
        <w:framePr w:w="450" w:x="7896" w:y="788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1500" w:x="1913" w:y="914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实施主体性质</w:t>
      </w:r>
    </w:p>
    <w:p>
      <w:pPr>
        <w:framePr w:w="1500" w:x="1913" w:y="914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是否网办</w:t>
      </w:r>
    </w:p>
    <w:p>
      <w:pPr>
        <w:framePr w:w="1080" w:x="3548" w:y="914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法定机关</w:t>
      </w:r>
    </w:p>
    <w:p>
      <w:pPr>
        <w:framePr w:w="1080" w:x="5805" w:y="914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服务对象</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办理形式</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通办范围</w:t>
      </w:r>
    </w:p>
    <w:p>
      <w:pPr>
        <w:framePr w:w="2130" w:x="7896" w:y="914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非法人企业</w:t>
      </w:r>
    </w:p>
    <w:p>
      <w:pPr>
        <w:framePr w:w="2130" w:x="7896" w:y="914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窗口办理、网上办理</w:t>
      </w:r>
    </w:p>
    <w:p>
      <w:pPr>
        <w:framePr w:w="2130" w:x="7896" w:y="914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全国</w:t>
      </w:r>
    </w:p>
    <w:p>
      <w:pPr>
        <w:framePr w:w="450" w:x="3548" w:y="977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w:t>
      </w:r>
    </w:p>
    <w:p>
      <w:pPr>
        <w:framePr w:w="1500" w:x="1913" w:y="1040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网上办理深度</w:t>
      </w:r>
    </w:p>
    <w:p>
      <w:pPr>
        <w:framePr w:w="2130" w:x="3548" w:y="1040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互联网咨询、互联网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收件、互联网预审、</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互联网受理、互联网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办理、互联网办理结</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果信息反馈、互联网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电子证照反馈</w:t>
      </w:r>
    </w:p>
    <w:p>
      <w:pPr>
        <w:framePr w:w="2130" w:x="3548" w:y="10408"/>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1080" w:x="1913" w:y="1416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数量限制</w:t>
      </w:r>
    </w:p>
    <w:p>
      <w:pPr>
        <w:framePr w:w="1080" w:x="5805" w:y="1416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四办标志</w:t>
      </w:r>
    </w:p>
    <w:p>
      <w:pPr>
        <w:framePr w:w="2130" w:x="7896" w:y="1416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马上办、网上办、就</w:t>
      </w:r>
    </w:p>
    <w:p>
      <w:pPr>
        <w:framePr w:w="2130" w:x="7896" w:y="1416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近办</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69.1pt;margin-top:194.8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最多到现场办</w:t>
      </w:r>
    </w:p>
    <w:p>
      <w:pPr>
        <w:framePr w:w="1500"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事次数</w:t>
      </w:r>
    </w:p>
    <w:p>
      <w:pPr>
        <w:framePr w:w="618" w:x="3548" w:y="1608"/>
        <w:widowControl w:val="0"/>
        <w:autoSpaceDE w:val="0"/>
        <w:autoSpaceDN w:val="0"/>
        <w:spacing w:before="0" w:after="0" w:line="246" w:lineRule="exact"/>
        <w:ind w:left="0" w:right="0" w:firstLine="0"/>
        <w:jc w:val="left"/>
        <w:rPr>
          <w:rFonts w:ascii="Times New Roman"/>
          <w:color w:val="000000"/>
          <w:spacing w:val="0"/>
          <w:sz w:val="21"/>
        </w:rPr>
      </w:pPr>
      <w:r>
        <w:rPr>
          <w:rFonts w:ascii="MLSOED+WenQuanYi Micro Hei"/>
          <w:color w:val="000000"/>
          <w:spacing w:val="0"/>
          <w:sz w:val="21"/>
        </w:rPr>
        <w:t>0</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次</w:t>
      </w:r>
    </w:p>
    <w:p>
      <w:pPr>
        <w:framePr w:w="192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必须到现场原因说</w:t>
      </w:r>
    </w:p>
    <w:p>
      <w:pPr>
        <w:framePr w:w="1920" w:x="5805" w:y="16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明</w:t>
      </w:r>
    </w:p>
    <w:p>
      <w:pPr>
        <w:framePr w:w="45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否</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150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是否支持物流</w:t>
      </w:r>
    </w:p>
    <w:p>
      <w:pPr>
        <w:framePr w:w="1500"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快递</w:t>
      </w:r>
    </w:p>
    <w:p>
      <w:pPr>
        <w:framePr w:w="450" w:x="3548" w:y="286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w:t>
      </w:r>
    </w:p>
    <w:p>
      <w:pPr>
        <w:framePr w:w="1500" w:x="5805" w:y="286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是否网上支付</w:t>
      </w:r>
    </w:p>
    <w:p>
      <w:pPr>
        <w:framePr w:w="1080" w:x="1913" w:y="412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行使内容</w:t>
      </w:r>
    </w:p>
    <w:p>
      <w:pPr>
        <w:framePr w:w="1920" w:x="3548" w:y="412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公共场所卫生许可</w:t>
      </w:r>
    </w:p>
    <w:p>
      <w:pPr>
        <w:framePr w:w="1920" w:x="3548" w:y="4124"/>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（变更法人）</w:t>
      </w:r>
    </w:p>
    <w:p>
      <w:pPr>
        <w:framePr w:w="1080" w:x="5805" w:y="412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权限划分</w:t>
      </w:r>
    </w:p>
    <w:p>
      <w:pPr>
        <w:framePr w:w="1080" w:x="1800" w:y="6006"/>
        <w:widowControl w:val="0"/>
        <w:autoSpaceDE w:val="0"/>
        <w:autoSpaceDN w:val="0"/>
        <w:spacing w:before="0" w:after="0" w:line="246" w:lineRule="exact"/>
        <w:ind w:left="0" w:right="0" w:firstLine="0"/>
        <w:jc w:val="left"/>
        <w:rPr>
          <w:rFonts w:ascii="Times New Roman"/>
          <w:color w:val="000000"/>
          <w:spacing w:val="0"/>
          <w:sz w:val="21"/>
        </w:rPr>
      </w:pPr>
      <w:r>
        <w:rPr>
          <w:rFonts w:ascii="RJNWFR+WenQuanYi Micro Hei" w:hAnsi="RJNWFR+WenQuanYi Micro Hei" w:cs="RJNWFR+WenQuanYi Micro Hei"/>
          <w:color w:val="000000"/>
          <w:spacing w:val="0"/>
          <w:sz w:val="21"/>
        </w:rPr>
        <w:t>扩展信息</w:t>
      </w:r>
    </w:p>
    <w:p>
      <w:pPr>
        <w:framePr w:w="2781" w:x="1913" w:y="726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入驻网上办事</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统一受理式</w:t>
      </w:r>
    </w:p>
    <w:p>
      <w:pPr>
        <w:framePr w:w="2781" w:x="1913" w:y="7264"/>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大厅方式</w:t>
      </w:r>
    </w:p>
    <w:p>
      <w:pPr>
        <w:framePr w:w="1500" w:x="6098" w:y="726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是否投资事项</w:t>
      </w:r>
    </w:p>
    <w:p>
      <w:pPr>
        <w:framePr w:w="450" w:x="7972" w:y="726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否</w:t>
      </w:r>
    </w:p>
    <w:p>
      <w:pPr>
        <w:framePr w:w="1500" w:x="1913" w:y="852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是否支持预约</w:t>
      </w:r>
    </w:p>
    <w:p>
      <w:pPr>
        <w:framePr w:w="1500" w:x="1913" w:y="852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办理</w:t>
      </w:r>
    </w:p>
    <w:p>
      <w:pPr>
        <w:framePr w:w="450" w:x="3404" w:y="852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w:t>
      </w:r>
    </w:p>
    <w:p>
      <w:pPr>
        <w:framePr w:w="1710" w:x="6098" w:y="852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是否进驻政务实</w:t>
      </w:r>
    </w:p>
    <w:p>
      <w:pPr>
        <w:framePr w:w="1710" w:x="6098" w:y="852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体大厅</w:t>
      </w:r>
    </w:p>
    <w:p>
      <w:pPr>
        <w:framePr w:w="450" w:x="7972" w:y="852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w:t>
      </w:r>
    </w:p>
    <w:p>
      <w:pPr>
        <w:framePr w:w="215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个人主题分类</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其他</w:t>
      </w:r>
    </w:p>
    <w:p>
      <w:pPr>
        <w:framePr w:w="171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是否支持自助终</w:t>
      </w:r>
    </w:p>
    <w:p>
      <w:pPr>
        <w:framePr w:w="1710" w:x="6098" w:y="978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端办理</w:t>
      </w:r>
    </w:p>
    <w:p>
      <w:pPr>
        <w:framePr w:w="45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w:t>
      </w:r>
    </w:p>
    <w:p>
      <w:pPr>
        <w:framePr w:w="1500" w:x="1913" w:y="110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面向自然人的</w:t>
      </w:r>
    </w:p>
    <w:p>
      <w:pPr>
        <w:framePr w:w="1500" w:x="1913" w:y="1103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事件分类</w:t>
      </w:r>
      <w:r>
        <w:rPr>
          <w:rFonts w:ascii="MLSOED+WenQuanYi Micro Hei"/>
          <w:color w:val="000000"/>
          <w:spacing w:val="0"/>
          <w:sz w:val="21"/>
        </w:rPr>
        <w:t>(</w:t>
      </w:r>
      <w:r>
        <w:rPr>
          <w:rFonts w:ascii="SFLIDU+WenQuanYi Micro Hei" w:hAnsi="SFLIDU+WenQuanYi Micro Hei" w:cs="SFLIDU+WenQuanYi Micro Hei"/>
          <w:color w:val="000000"/>
          <w:spacing w:val="0"/>
          <w:sz w:val="21"/>
        </w:rPr>
        <w:t>人</w:t>
      </w:r>
    </w:p>
    <w:p>
      <w:pPr>
        <w:framePr w:w="1500" w:x="1913" w:y="11038"/>
        <w:widowControl w:val="0"/>
        <w:autoSpaceDE w:val="0"/>
        <w:autoSpaceDN w:val="0"/>
        <w:spacing w:before="378"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生事件</w:t>
      </w:r>
      <w:r>
        <w:rPr>
          <w:rFonts w:ascii="MLSOED+WenQuanYi Micro Hei"/>
          <w:color w:val="000000"/>
          <w:spacing w:val="0"/>
          <w:sz w:val="21"/>
        </w:rPr>
        <w:t>)</w:t>
      </w:r>
    </w:p>
    <w:p>
      <w:pPr>
        <w:framePr w:w="1500" w:x="6098" w:y="110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法人主题分类</w:t>
      </w:r>
    </w:p>
    <w:p>
      <w:pPr>
        <w:framePr w:w="660" w:x="7972" w:y="110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其他</w:t>
      </w:r>
    </w:p>
    <w:p>
      <w:pPr>
        <w:framePr w:w="471" w:x="3404" w:y="11070"/>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11</w:t>
      </w:r>
    </w:p>
    <w:p>
      <w:pPr>
        <w:framePr w:w="4041" w:x="1913" w:y="1292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面向法人的特</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中小企业、民营企业、私</w:t>
      </w:r>
    </w:p>
    <w:p>
      <w:pPr>
        <w:framePr w:w="4041" w:x="1913" w:y="1292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定对象分类</w:t>
      </w:r>
      <w:r>
        <w:rPr>
          <w:rFonts w:ascii="Times New Roman"/>
          <w:color w:val="000000"/>
          <w:spacing w:val="389"/>
          <w:sz w:val="21"/>
        </w:rPr>
        <w:t xml:space="preserve"> </w:t>
      </w:r>
      <w:r>
        <w:rPr>
          <w:rFonts w:ascii="SFLIDU+WenQuanYi Micro Hei" w:hAnsi="SFLIDU+WenQuanYi Micro Hei" w:cs="SFLIDU+WenQuanYi Micro Hei"/>
          <w:color w:val="000000"/>
          <w:spacing w:val="0"/>
          <w:sz w:val="21"/>
        </w:rPr>
        <w:t>营企业、个体工商户</w:t>
      </w:r>
    </w:p>
    <w:p>
      <w:pPr>
        <w:framePr w:w="1710" w:x="6098" w:y="1292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面向自然人的特</w:t>
      </w:r>
    </w:p>
    <w:p>
      <w:pPr>
        <w:framePr w:w="1710" w:x="6098" w:y="1292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定人群分类</w:t>
      </w:r>
    </w:p>
    <w:p>
      <w:pPr>
        <w:framePr w:w="1710" w:x="6098" w:y="1292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办理地址</w:t>
      </w:r>
    </w:p>
    <w:p>
      <w:pPr>
        <w:framePr w:w="450" w:x="7972" w:y="1292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2151" w:x="1913" w:y="1417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面向法人的经</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其他</w:t>
      </w:r>
    </w:p>
    <w:p>
      <w:pPr>
        <w:framePr w:w="2151" w:x="1913" w:y="1417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营活动分类</w:t>
      </w:r>
    </w:p>
    <w:p>
      <w:pPr>
        <w:framePr w:w="2130" w:x="7972" w:y="1417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许昌市建安区（县）</w:t>
      </w:r>
    </w:p>
    <w:p>
      <w:pPr>
        <w:framePr w:w="2110" w:x="7972" w:y="1480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镜水路街道；</w:t>
      </w:r>
      <w:r>
        <w:rPr>
          <w:rFonts w:ascii="MLSOED+WenQuanYi Micro Hei"/>
          <w:color w:val="000000"/>
          <w:spacing w:val="0"/>
          <w:sz w:val="21"/>
        </w:rPr>
        <w:t>005</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号</w:t>
      </w:r>
    </w:p>
    <w:p>
      <w:pPr>
        <w:spacing w:before="0" w:after="0" w:line="0" w:lineRule="atLeast"/>
        <w:ind w:left="0" w:right="0" w:firstLine="0"/>
        <w:jc w:val="left"/>
        <w:rPr>
          <w:rFonts w:ascii="Arial"/>
          <w:color w:val="FF0000"/>
          <w:spacing w:val="0"/>
          <w:sz w:val="2"/>
        </w:rPr>
      </w:pPr>
      <w:r>
        <w:rPr>
          <w:noProof/>
        </w:rPr>
        <w:pict>
          <v:shape id="_x0000_s1026" type="#_x0000_t75" style="width:418.05pt;height:191.7pt;margin-top:70.35pt;margin-left:89pt;mso-position-horizontal-relative:page;mso-position-vertical-relative:page;position:absolute;z-index:-251649024">
            <v:imagedata r:id="rId5" o:title=""/>
          </v:shape>
        </w:pict>
      </w:r>
      <w:r>
        <w:rPr>
          <w:noProof/>
        </w:rPr>
        <w:pict>
          <v:shape id="_x0000_s1027" type="#_x0000_t75" style="width:418.05pt;height:411.6pt;margin-top:353.15pt;margin-left:89pt;mso-position-horizontal-relative:page;mso-position-vertical-relative:page;position:absolute;z-index:-251650048">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13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建安区市民之家一楼</w:t>
      </w:r>
    </w:p>
    <w:p>
      <w:pPr>
        <w:framePr w:w="2130"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综合受理窗口</w:t>
      </w:r>
    </w:p>
    <w:p>
      <w:pPr>
        <w:framePr w:w="108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窗口描述</w:t>
      </w:r>
    </w:p>
    <w:p>
      <w:pPr>
        <w:framePr w:w="2550" w:x="3404" w:y="286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建安区市民之家一楼综合</w:t>
      </w:r>
    </w:p>
    <w:p>
      <w:pPr>
        <w:framePr w:w="2550" w:x="3404" w:y="2866"/>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受理窗口</w:t>
      </w:r>
    </w:p>
    <w:p>
      <w:pPr>
        <w:framePr w:w="1080" w:x="6098" w:y="286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交通指引</w:t>
      </w:r>
    </w:p>
    <w:p>
      <w:pPr>
        <w:framePr w:w="2256" w:x="7972" w:y="286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市区可以乘坐</w:t>
      </w:r>
      <w:r>
        <w:rPr>
          <w:rFonts w:ascii="Times New Roman"/>
          <w:color w:val="000000"/>
          <w:spacing w:val="0"/>
          <w:sz w:val="21"/>
        </w:rPr>
        <w:t xml:space="preserve"> </w:t>
      </w:r>
      <w:r>
        <w:rPr>
          <w:rFonts w:ascii="MLSOED+WenQuanYi Micro Hei"/>
          <w:color w:val="000000"/>
          <w:spacing w:val="0"/>
          <w:sz w:val="21"/>
        </w:rPr>
        <w:t>68</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路、</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MLSOED+WenQuanYi Micro Hei"/>
          <w:color w:val="000000"/>
          <w:spacing w:val="0"/>
          <w:sz w:val="21"/>
        </w:rPr>
        <w:t>66</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路、</w:t>
      </w:r>
      <w:r>
        <w:rPr>
          <w:rFonts w:ascii="MLSOED+WenQuanYi Micro Hei"/>
          <w:color w:val="000000"/>
          <w:spacing w:val="0"/>
          <w:sz w:val="21"/>
        </w:rPr>
        <w:t>K2</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路公交车</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到兴业大厦建安区市</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民之家站下车</w:t>
      </w:r>
    </w:p>
    <w:p>
      <w:pPr>
        <w:framePr w:w="3621" w:x="1913" w:y="537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运行系统名称</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河南省政务服务平台</w:t>
      </w:r>
    </w:p>
    <w:p>
      <w:pPr>
        <w:framePr w:w="108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地图坐标</w:t>
      </w:r>
    </w:p>
    <w:p>
      <w:pPr>
        <w:framePr w:w="2256" w:x="7972" w:y="5404"/>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113.828659,34.13101</w:t>
      </w:r>
    </w:p>
    <w:p>
      <w:pPr>
        <w:framePr w:w="2256" w:x="7972" w:y="5404"/>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9</w:t>
      </w:r>
    </w:p>
    <w:p>
      <w:pPr>
        <w:framePr w:w="1500" w:x="1913" w:y="663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办理系统咨询</w:t>
      </w:r>
    </w:p>
    <w:p>
      <w:pPr>
        <w:framePr w:w="1500" w:x="1913" w:y="663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电话</w:t>
      </w:r>
    </w:p>
    <w:p>
      <w:pPr>
        <w:framePr w:w="1500" w:x="6098" w:y="663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监督投诉电话</w:t>
      </w:r>
    </w:p>
    <w:p>
      <w:pPr>
        <w:framePr w:w="2087" w:x="7972" w:y="6630"/>
        <w:widowControl w:val="0"/>
        <w:autoSpaceDE w:val="0"/>
        <w:autoSpaceDN w:val="0"/>
        <w:spacing w:before="0"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一、固话投诉</w:t>
      </w:r>
      <w:r>
        <w:rPr>
          <w:rFonts w:ascii="MLSOED+WenQuanYi Micro Hei"/>
          <w:color w:val="000000"/>
          <w:spacing w:val="0"/>
          <w:sz w:val="21"/>
        </w:rPr>
        <w:t>:0374-</w:t>
      </w:r>
    </w:p>
    <w:p>
      <w:pPr>
        <w:framePr w:w="1050" w:x="7972" w:y="7286"/>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5112002</w:t>
      </w:r>
    </w:p>
    <w:p>
      <w:pPr>
        <w:framePr w:w="2140" w:x="7972" w:y="787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二、网上投诉地址：</w:t>
      </w:r>
    </w:p>
    <w:p>
      <w:pPr>
        <w:framePr w:w="2140" w:x="7972" w:y="7878"/>
        <w:widowControl w:val="0"/>
        <w:autoSpaceDE w:val="0"/>
        <w:autoSpaceDN w:val="0"/>
        <w:spacing w:before="378" w:after="0" w:line="246" w:lineRule="exact"/>
        <w:ind w:left="735" w:right="0" w:firstLine="0"/>
        <w:jc w:val="left"/>
        <w:rPr>
          <w:rFonts w:ascii="Times New Roman"/>
          <w:color w:val="000000"/>
          <w:spacing w:val="0"/>
          <w:sz w:val="21"/>
        </w:rPr>
      </w:pPr>
      <w:r>
        <w:rPr>
          <w:rFonts w:ascii="MLSOED+WenQuanYi Micro Hei"/>
          <w:color w:val="000000"/>
          <w:spacing w:val="0"/>
          <w:sz w:val="21"/>
        </w:rPr>
        <w:t>1</w:t>
      </w:r>
      <w:r>
        <w:rPr>
          <w:rFonts w:ascii="SFLIDU+WenQuanYi Micro Hei" w:hAnsi="SFLIDU+WenQuanYi Micro Hei" w:cs="SFLIDU+WenQuanYi Micro Hei"/>
          <w:color w:val="000000"/>
          <w:spacing w:val="0"/>
          <w:sz w:val="21"/>
        </w:rPr>
        <w:t>、河南省政</w:t>
      </w:r>
    </w:p>
    <w:p>
      <w:pPr>
        <w:framePr w:w="2087" w:x="3404" w:y="8814"/>
        <w:widowControl w:val="0"/>
        <w:autoSpaceDE w:val="0"/>
        <w:autoSpaceDN w:val="0"/>
        <w:spacing w:before="0"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一、固话咨询</w:t>
      </w:r>
      <w:r>
        <w:rPr>
          <w:rFonts w:ascii="MLSOED+WenQuanYi Micro Hei"/>
          <w:color w:val="000000"/>
          <w:spacing w:val="0"/>
          <w:sz w:val="21"/>
        </w:rPr>
        <w:t>:0374-</w:t>
      </w:r>
    </w:p>
    <w:p>
      <w:pPr>
        <w:framePr w:w="2186" w:x="7972" w:y="9126"/>
        <w:widowControl w:val="0"/>
        <w:autoSpaceDE w:val="0"/>
        <w:autoSpaceDN w:val="0"/>
        <w:spacing w:before="0"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务服务网上投诉平台</w:t>
      </w:r>
      <w:r>
        <w:rPr>
          <w:rFonts w:ascii="MLSOED+WenQuanYi Micro Hei"/>
          <w:color w:val="000000"/>
          <w:spacing w:val="0"/>
          <w:sz w:val="21"/>
        </w:rPr>
        <w:t>:</w:t>
      </w:r>
    </w:p>
    <w:p>
      <w:pPr>
        <w:framePr w:w="1050" w:x="3404" w:y="9470"/>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5157180</w:t>
      </w:r>
    </w:p>
    <w:p>
      <w:pPr>
        <w:framePr w:w="2130" w:x="3404" w:y="1006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二、网上咨询地址：</w:t>
      </w:r>
    </w:p>
    <w:p>
      <w:pPr>
        <w:framePr w:w="2249" w:x="7972" w:y="10406"/>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http://was.hnzwfw.g</w:t>
      </w:r>
    </w:p>
    <w:p>
      <w:pPr>
        <w:framePr w:w="2249" w:x="7972" w:y="10406"/>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ov.cn/evaluation-</w:t>
      </w:r>
    </w:p>
    <w:p>
      <w:pPr>
        <w:framePr w:w="2249" w:x="7972" w:y="10406"/>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web/userAuthent/get</w:t>
      </w:r>
    </w:p>
    <w:p>
      <w:pPr>
        <w:framePr w:w="2249" w:x="7972" w:y="10406"/>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UserAuthent.do?flag</w:t>
      </w:r>
    </w:p>
    <w:p>
      <w:pPr>
        <w:framePr w:w="2249" w:x="7972" w:y="10406"/>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=4</w:t>
      </w:r>
    </w:p>
    <w:p>
      <w:pPr>
        <w:framePr w:w="2648" w:x="3404" w:y="10718"/>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http://was.hnzwfw.gov.cn</w:t>
      </w:r>
    </w:p>
    <w:p>
      <w:pPr>
        <w:framePr w:w="2648" w:x="3404" w:y="10718"/>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/evaluation-</w:t>
      </w:r>
    </w:p>
    <w:p>
      <w:pPr>
        <w:framePr w:w="2687" w:x="3404" w:y="11966"/>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web/userAuthent/getUser</w:t>
      </w:r>
    </w:p>
    <w:p>
      <w:pPr>
        <w:framePr w:w="2687" w:x="3404" w:y="11966"/>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Authent.do?flag=3</w:t>
      </w:r>
    </w:p>
    <w:p>
      <w:pPr>
        <w:framePr w:w="1406" w:x="8707" w:y="13494"/>
        <w:widowControl w:val="0"/>
        <w:autoSpaceDE w:val="0"/>
        <w:autoSpaceDN w:val="0"/>
        <w:spacing w:before="0" w:after="0" w:line="246" w:lineRule="exact"/>
        <w:ind w:left="0" w:right="0" w:firstLine="0"/>
        <w:jc w:val="left"/>
        <w:rPr>
          <w:rFonts w:ascii="Times New Roman"/>
          <w:color w:val="000000"/>
          <w:spacing w:val="0"/>
          <w:sz w:val="21"/>
        </w:rPr>
      </w:pPr>
      <w:r>
        <w:rPr>
          <w:rFonts w:ascii="MLSOED+WenQuanYi Micro Hei"/>
          <w:color w:val="000000"/>
          <w:spacing w:val="0"/>
          <w:sz w:val="21"/>
        </w:rPr>
        <w:t>2</w:t>
      </w:r>
      <w:r>
        <w:rPr>
          <w:rFonts w:ascii="SFLIDU+WenQuanYi Micro Hei" w:hAnsi="SFLIDU+WenQuanYi Micro Hei" w:cs="SFLIDU+WenQuanYi Micro Hei"/>
          <w:color w:val="000000"/>
          <w:spacing w:val="0"/>
          <w:sz w:val="21"/>
        </w:rPr>
        <w:t>、河南省信</w:t>
      </w:r>
    </w:p>
    <w:p>
      <w:pPr>
        <w:framePr w:w="1976" w:x="7972" w:y="14118"/>
        <w:widowControl w:val="0"/>
        <w:autoSpaceDE w:val="0"/>
        <w:autoSpaceDN w:val="0"/>
        <w:spacing w:before="0"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访局网上投诉平台</w:t>
      </w:r>
      <w:r>
        <w:rPr>
          <w:rFonts w:ascii="MLSOED+WenQuanYi Micro Hei"/>
          <w:color w:val="000000"/>
          <w:spacing w:val="0"/>
          <w:sz w:val="21"/>
        </w:rPr>
        <w:t>:</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1.4pt;margin-top:70.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256" w:x="7972" w:y="1640"/>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http://wsxfdt.xfj.hen</w:t>
      </w:r>
    </w:p>
    <w:p>
      <w:pPr>
        <w:framePr w:w="2256" w:x="7972" w:y="1640"/>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an.gov.cn:8080/zfp/w</w:t>
      </w:r>
    </w:p>
    <w:p>
      <w:pPr>
        <w:framePr w:w="2256" w:x="7972" w:y="1640"/>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ebroot/index.html</w:t>
      </w:r>
    </w:p>
    <w:p>
      <w:pPr>
        <w:framePr w:w="2256" w:x="7972" w:y="1640"/>
        <w:widowControl w:val="0"/>
        <w:autoSpaceDE w:val="0"/>
        <w:autoSpaceDN w:val="0"/>
        <w:spacing w:before="346" w:after="0" w:line="246" w:lineRule="exact"/>
        <w:ind w:left="735" w:right="0" w:firstLine="0"/>
        <w:jc w:val="left"/>
        <w:rPr>
          <w:rFonts w:ascii="Times New Roman"/>
          <w:color w:val="000000"/>
          <w:spacing w:val="0"/>
          <w:sz w:val="21"/>
        </w:rPr>
      </w:pPr>
      <w:r>
        <w:rPr>
          <w:rFonts w:ascii="MLSOED+WenQuanYi Micro Hei"/>
          <w:color w:val="000000"/>
          <w:spacing w:val="0"/>
          <w:sz w:val="21"/>
        </w:rPr>
        <w:t>3</w:t>
      </w:r>
      <w:r>
        <w:rPr>
          <w:rFonts w:ascii="SFLIDU+WenQuanYi Micro Hei" w:hAnsi="SFLIDU+WenQuanYi Micro Hei" w:cs="SFLIDU+WenQuanYi Micro Hei"/>
          <w:color w:val="000000"/>
          <w:spacing w:val="0"/>
          <w:sz w:val="21"/>
        </w:rPr>
        <w:t>、河南省纪</w:t>
      </w:r>
    </w:p>
    <w:p>
      <w:pPr>
        <w:framePr w:w="1766" w:x="7972" w:y="4104"/>
        <w:widowControl w:val="0"/>
        <w:autoSpaceDE w:val="0"/>
        <w:autoSpaceDN w:val="0"/>
        <w:spacing w:before="0"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委网上投诉平台</w:t>
      </w:r>
      <w:r>
        <w:rPr>
          <w:rFonts w:ascii="MLSOED+WenQuanYi Micro Hei"/>
          <w:color w:val="000000"/>
          <w:spacing w:val="0"/>
          <w:sz w:val="21"/>
        </w:rPr>
        <w:t>:</w:t>
      </w:r>
    </w:p>
    <w:p>
      <w:pPr>
        <w:framePr w:w="2237" w:x="7972" w:y="5384"/>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http://henan.12388.g</w:t>
      </w:r>
    </w:p>
    <w:p>
      <w:pPr>
        <w:framePr w:w="2237" w:x="7972" w:y="5384"/>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ov.cn/</w:t>
      </w:r>
    </w:p>
    <w:p>
      <w:pPr>
        <w:framePr w:w="1556" w:x="7972" w:y="6600"/>
        <w:widowControl w:val="0"/>
        <w:autoSpaceDE w:val="0"/>
        <w:autoSpaceDN w:val="0"/>
        <w:spacing w:before="0"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三、现场投诉</w:t>
      </w:r>
      <w:r>
        <w:rPr>
          <w:rFonts w:ascii="MLSOED+WenQuanYi Micro Hei"/>
          <w:color w:val="000000"/>
          <w:spacing w:val="0"/>
          <w:sz w:val="21"/>
        </w:rPr>
        <w:t>:</w:t>
      </w:r>
    </w:p>
    <w:p>
      <w:pPr>
        <w:framePr w:w="1556" w:x="7972" w:y="6600"/>
        <w:widowControl w:val="0"/>
        <w:autoSpaceDE w:val="0"/>
        <w:autoSpaceDN w:val="0"/>
        <w:spacing w:before="378" w:after="0" w:line="246" w:lineRule="exact"/>
        <w:ind w:left="0" w:right="0" w:firstLine="0"/>
        <w:jc w:val="left"/>
        <w:rPr>
          <w:rFonts w:ascii="Times New Roman"/>
          <w:color w:val="000000"/>
          <w:spacing w:val="0"/>
          <w:sz w:val="21"/>
        </w:rPr>
      </w:pPr>
      <w:r>
        <w:rPr>
          <w:rFonts w:ascii="MLSOED+WenQuanYi Micro Hei"/>
          <w:color w:val="000000"/>
          <w:spacing w:val="0"/>
          <w:sz w:val="21"/>
        </w:rPr>
        <w:t>undefined</w:t>
      </w:r>
      <w:r>
        <w:rPr>
          <w:rFonts w:ascii="MLSOED+WenQuanYi Micro Hei"/>
          <w:color w:val="000000"/>
          <w:spacing w:val="-1"/>
          <w:sz w:val="21"/>
        </w:rPr>
        <w:t xml:space="preserve"> </w:t>
      </w:r>
      <w:r>
        <w:rPr>
          <w:rFonts w:ascii="SFLIDU+WenQuanYi Micro Hei" w:hAnsi="SFLIDU+WenQuanYi Micro Hei" w:cs="SFLIDU+WenQuanYi Micro Hei"/>
          <w:color w:val="000000"/>
          <w:spacing w:val="0"/>
          <w:sz w:val="21"/>
        </w:rPr>
        <w:t>市</w:t>
      </w:r>
    </w:p>
    <w:p>
      <w:pPr>
        <w:framePr w:w="1080" w:x="1800" w:y="7858"/>
        <w:widowControl w:val="0"/>
        <w:autoSpaceDE w:val="0"/>
        <w:autoSpaceDN w:val="0"/>
        <w:spacing w:before="0" w:after="0" w:line="246" w:lineRule="exact"/>
        <w:ind w:left="0" w:right="0" w:firstLine="0"/>
        <w:jc w:val="left"/>
        <w:rPr>
          <w:rFonts w:ascii="Times New Roman"/>
          <w:color w:val="000000"/>
          <w:spacing w:val="0"/>
          <w:sz w:val="21"/>
        </w:rPr>
      </w:pPr>
      <w:r>
        <w:rPr>
          <w:rFonts w:ascii="RJNWFR+WenQuanYi Micro Hei" w:hAnsi="RJNWFR+WenQuanYi Micro Hei" w:cs="RJNWFR+WenQuanYi Micro Hei"/>
          <w:color w:val="000000"/>
          <w:spacing w:val="0"/>
          <w:sz w:val="21"/>
        </w:rPr>
        <w:t>编码信息</w:t>
      </w:r>
    </w:p>
    <w:p>
      <w:pPr>
        <w:framePr w:w="1500" w:x="1913" w:y="849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实施主体编码</w:t>
      </w:r>
    </w:p>
    <w:p>
      <w:pPr>
        <w:framePr w:w="1080" w:x="5771" w:y="849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实施编码</w:t>
      </w:r>
    </w:p>
    <w:p>
      <w:pPr>
        <w:framePr w:w="2090" w:x="3601" w:y="8524"/>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TE411003WSJK0000</w:t>
      </w:r>
    </w:p>
    <w:p>
      <w:pPr>
        <w:framePr w:w="2205" w:x="7935" w:y="8524"/>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TE411003WSJK00000</w:t>
      </w:r>
    </w:p>
    <w:p>
      <w:pPr>
        <w:framePr w:w="2205" w:x="7935" w:y="8524"/>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14000123020000</w:t>
      </w:r>
    </w:p>
    <w:p>
      <w:pPr>
        <w:framePr w:w="471" w:x="3601" w:y="9148"/>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01</w:t>
      </w:r>
    </w:p>
    <w:p>
      <w:pPr>
        <w:framePr w:w="1500" w:x="1913" w:y="975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地方实施编码</w:t>
      </w:r>
    </w:p>
    <w:p>
      <w:pPr>
        <w:framePr w:w="1710" w:x="5771" w:y="975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业务办理项编码</w:t>
      </w:r>
    </w:p>
    <w:p>
      <w:pPr>
        <w:framePr w:w="2106" w:x="3601" w:y="9782"/>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WSJK00000XK13075</w:t>
      </w:r>
    </w:p>
    <w:p>
      <w:pPr>
        <w:framePr w:w="2106" w:x="3601" w:y="9782"/>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005</w:t>
      </w:r>
    </w:p>
    <w:p>
      <w:pPr>
        <w:framePr w:w="2205" w:x="7935" w:y="9782"/>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TE411003WSJK00000</w:t>
      </w:r>
    </w:p>
    <w:p>
      <w:pPr>
        <w:framePr w:w="2205" w:x="7935" w:y="9782"/>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1400012302000005</w:t>
      </w:r>
    </w:p>
    <w:p>
      <w:pPr>
        <w:framePr w:w="1520" w:x="1800" w:y="11561"/>
        <w:widowControl w:val="0"/>
        <w:autoSpaceDE w:val="0"/>
        <w:autoSpaceDN w:val="0"/>
        <w:spacing w:before="0" w:after="0" w:line="375" w:lineRule="exact"/>
        <w:ind w:left="0" w:right="0" w:firstLine="0"/>
        <w:jc w:val="left"/>
        <w:rPr>
          <w:rFonts w:ascii="Times New Roman"/>
          <w:color w:val="000000"/>
          <w:spacing w:val="0"/>
          <w:sz w:val="32"/>
        </w:rPr>
      </w:pPr>
      <w:r>
        <w:rPr>
          <w:rFonts w:ascii="RJNWFR+WenQuanYi Micro Hei" w:hAnsi="RJNWFR+WenQuanYi Micro Hei" w:cs="RJNWFR+WenQuanYi Micro Hei"/>
          <w:color w:val="000000"/>
          <w:spacing w:val="0"/>
          <w:sz w:val="32"/>
        </w:rPr>
        <w:t>申请条件</w:t>
      </w:r>
    </w:p>
    <w:p>
      <w:pPr>
        <w:framePr w:w="8486" w:x="1800" w:y="1225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《公共场所卫生管理条例实施细则》第二十七条</w:t>
      </w:r>
      <w:r>
        <w:rPr>
          <w:rFonts w:ascii="MLSOED+WenQuanYi Micro Hei"/>
          <w:color w:val="000000"/>
          <w:spacing w:val="0"/>
          <w:sz w:val="21"/>
        </w:rPr>
        <w:t>:</w:t>
      </w:r>
      <w:r>
        <w:rPr>
          <w:rFonts w:ascii="SFLIDU+WenQuanYi Micro Hei" w:hAnsi="SFLIDU+WenQuanYi Micro Hei" w:cs="SFLIDU+WenQuanYi Micro Hei"/>
          <w:color w:val="000000"/>
          <w:spacing w:val="0"/>
          <w:sz w:val="21"/>
        </w:rPr>
        <w:t>公共场所经营者变更单位名称、法定代表</w:t>
      </w:r>
    </w:p>
    <w:p>
      <w:pPr>
        <w:framePr w:w="8486"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人或者负责人的，应当向原发证卫生计生行政部门办理变更手续。</w:t>
      </w:r>
    </w:p>
    <w:p>
      <w:pPr>
        <w:framePr w:w="8486"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公共场所经营者变更经营项目、经营场所地址的，应当向县级以上地方人民政府卫生计生</w:t>
      </w:r>
    </w:p>
    <w:p>
      <w:pPr>
        <w:framePr w:w="8486"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行政部门重新申请卫生许可证。</w:t>
      </w:r>
    </w:p>
    <w:p>
      <w:pPr>
        <w:spacing w:before="0" w:after="0" w:line="0" w:lineRule="atLeast"/>
        <w:ind w:left="0" w:right="0" w:firstLine="0"/>
        <w:jc w:val="left"/>
        <w:rPr>
          <w:rFonts w:ascii="Arial"/>
          <w:color w:val="FF0000"/>
          <w:spacing w:val="0"/>
          <w:sz w:val="2"/>
        </w:rPr>
      </w:pPr>
      <w:r>
        <w:rPr>
          <w:noProof/>
        </w:rPr>
        <w:pict>
          <v:shape id="_x0000_s1029" type="#_x0000_t75" style="width:418.05pt;height:315.5pt;margin-top:70.35pt;margin-left:89pt;mso-position-horizontal-relative:page;mso-position-vertical-relative:page;position:absolute;z-index:-251652096">
            <v:imagedata r:id="rId8" o:title=""/>
          </v:shape>
        </w:pict>
      </w:r>
      <w:r>
        <w:rPr>
          <w:noProof/>
        </w:rPr>
        <w:pict>
          <v:shape id="_x0000_s1030" type="#_x0000_t75" style="width:418.05pt;height:128.8pt;margin-top:414.55pt;margin-left:89pt;mso-position-horizontal-relative:page;mso-position-vertical-relative:page;position:absolute;z-index:-251653120">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1360" w:x="1800" w:y="1553"/>
        <w:widowControl w:val="0"/>
        <w:autoSpaceDE w:val="0"/>
        <w:autoSpaceDN w:val="0"/>
        <w:spacing w:before="0" w:after="0" w:line="328" w:lineRule="exact"/>
        <w:ind w:left="0" w:right="0" w:firstLine="0"/>
        <w:jc w:val="left"/>
        <w:rPr>
          <w:rFonts w:ascii="Times New Roman"/>
          <w:color w:val="000000"/>
          <w:spacing w:val="0"/>
          <w:sz w:val="28"/>
        </w:rPr>
      </w:pPr>
      <w:r>
        <w:rPr>
          <w:rFonts w:ascii="RJNWFR+WenQuanYi Micro Hei" w:hAnsi="RJNWFR+WenQuanYi Micro Hei" w:cs="RJNWFR+WenQuanYi Micro Hei"/>
          <w:color w:val="000000"/>
          <w:spacing w:val="0"/>
          <w:sz w:val="28"/>
        </w:rPr>
        <w:t>设定依据</w:t>
      </w:r>
    </w:p>
    <w:p>
      <w:pPr>
        <w:framePr w:w="8430" w:x="1800" w:y="222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《公共场所卫生管理条例》（国发〔1987〕24</w:t>
      </w:r>
      <w:r>
        <w:rPr>
          <w:rFonts w:ascii="Times New Roman"/>
          <w:color w:val="000000"/>
          <w:spacing w:val="1"/>
          <w:sz w:val="21"/>
        </w:rPr>
        <w:t xml:space="preserve"> </w:t>
      </w:r>
      <w:r>
        <w:rPr>
          <w:rFonts w:ascii="SFLIDU+WenQuanYi Micro Hei" w:hAnsi="SFLIDU+WenQuanYi Micro Hei" w:cs="SFLIDU+WenQuanYi Micro Hei"/>
          <w:color w:val="000000"/>
          <w:spacing w:val="0"/>
          <w:sz w:val="21"/>
        </w:rPr>
        <w:t>号）第四条：国家对公共场所以及新建、</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改建、扩建的公共场所的选址和设计实行</w:t>
      </w:r>
      <w:r>
        <w:rPr>
          <w:rFonts w:ascii="MLSOED+WenQuanYi Micro Hei" w:hAnsi="MLSOED+WenQuanYi Micro Hei" w:cs="MLSOED+WenQuanYi Micro Hei"/>
          <w:color w:val="000000"/>
          <w:spacing w:val="0"/>
          <w:sz w:val="21"/>
        </w:rPr>
        <w:t>“</w:t>
      </w:r>
      <w:r>
        <w:rPr>
          <w:rFonts w:ascii="SFLIDU+WenQuanYi Micro Hei" w:hAnsi="SFLIDU+WenQuanYi Micro Hei" w:cs="SFLIDU+WenQuanYi Micro Hei"/>
          <w:color w:val="000000"/>
          <w:spacing w:val="0"/>
          <w:sz w:val="21"/>
        </w:rPr>
        <w:t>卫生许可证</w:t>
      </w:r>
      <w:r>
        <w:rPr>
          <w:rFonts w:ascii="MLSOED+WenQuanYi Micro Hei" w:hAnsi="MLSOED+WenQuanYi Micro Hei" w:cs="MLSOED+WenQuanYi Micro Hei"/>
          <w:color w:val="000000"/>
          <w:spacing w:val="0"/>
          <w:sz w:val="21"/>
        </w:rPr>
        <w:t>”</w:t>
      </w:r>
      <w:r>
        <w:rPr>
          <w:rFonts w:ascii="SFLIDU+WenQuanYi Micro Hei" w:hAnsi="SFLIDU+WenQuanYi Micro Hei" w:cs="SFLIDU+WenQuanYi Micro Hei"/>
          <w:color w:val="000000"/>
          <w:spacing w:val="0"/>
          <w:sz w:val="21"/>
        </w:rPr>
        <w:t>制度。</w:t>
      </w:r>
      <w:r>
        <w:rPr>
          <w:rFonts w:ascii="MLSOED+WenQuanYi Micro Hei" w:hAnsi="MLSOED+WenQuanYi Micro Hei" w:cs="MLSOED+WenQuanYi Micro Hei"/>
          <w:color w:val="000000"/>
          <w:spacing w:val="0"/>
          <w:sz w:val="21"/>
        </w:rPr>
        <w:t>“</w:t>
      </w:r>
      <w:r>
        <w:rPr>
          <w:rFonts w:ascii="SFLIDU+WenQuanYi Micro Hei" w:hAnsi="SFLIDU+WenQuanYi Micro Hei" w:cs="SFLIDU+WenQuanYi Micro Hei"/>
          <w:color w:val="000000"/>
          <w:spacing w:val="0"/>
          <w:sz w:val="21"/>
        </w:rPr>
        <w:t>卫生许可证</w:t>
      </w:r>
      <w:r>
        <w:rPr>
          <w:rFonts w:ascii="MLSOED+WenQuanYi Micro Hei" w:hAnsi="MLSOED+WenQuanYi Micro Hei" w:cs="MLSOED+WenQuanYi Micro Hei"/>
          <w:color w:val="000000"/>
          <w:spacing w:val="0"/>
          <w:sz w:val="21"/>
        </w:rPr>
        <w:t>”</w:t>
      </w:r>
      <w:r>
        <w:rPr>
          <w:rFonts w:ascii="SFLIDU+WenQuanYi Micro Hei" w:hAnsi="SFLIDU+WenQuanYi Micro Hei" w:cs="SFLIDU+WenQuanYi Micro Hei"/>
          <w:color w:val="000000"/>
          <w:spacing w:val="0"/>
          <w:sz w:val="21"/>
        </w:rPr>
        <w:t>由县以上</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卫生行政部门签发。</w:t>
      </w:r>
    </w:p>
    <w:p>
      <w:pPr>
        <w:framePr w:w="8578" w:x="1800" w:y="409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《公共场所卫生管理条例实施细则》（</w:t>
      </w:r>
      <w:r>
        <w:rPr>
          <w:rFonts w:ascii="MLSOED+WenQuanYi Micro Hei"/>
          <w:color w:val="000000"/>
          <w:spacing w:val="0"/>
          <w:sz w:val="21"/>
        </w:rPr>
        <w:t>2011</w:t>
      </w:r>
      <w:r>
        <w:rPr>
          <w:rFonts w:ascii="MLSOED+WenQuanYi Micro Hei"/>
          <w:color w:val="000000"/>
          <w:spacing w:val="-1"/>
          <w:sz w:val="21"/>
        </w:rPr>
        <w:t xml:space="preserve"> </w:t>
      </w:r>
      <w:r>
        <w:rPr>
          <w:rFonts w:ascii="SFLIDU+WenQuanYi Micro Hei" w:hAnsi="SFLIDU+WenQuanYi Micro Hei" w:cs="SFLIDU+WenQuanYi Micro Hei"/>
          <w:color w:val="000000"/>
          <w:spacing w:val="0"/>
          <w:sz w:val="21"/>
        </w:rPr>
        <w:t>年</w:t>
      </w:r>
      <w:r>
        <w:rPr>
          <w:rFonts w:ascii="Times New Roman"/>
          <w:color w:val="000000"/>
          <w:spacing w:val="0"/>
          <w:sz w:val="21"/>
        </w:rPr>
        <w:t xml:space="preserve"> </w:t>
      </w:r>
      <w:r>
        <w:rPr>
          <w:rFonts w:ascii="MLSOED+WenQuanYi Micro Hei"/>
          <w:color w:val="000000"/>
          <w:spacing w:val="0"/>
          <w:sz w:val="21"/>
        </w:rPr>
        <w:t>3</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月</w:t>
      </w:r>
      <w:r>
        <w:rPr>
          <w:rFonts w:ascii="Times New Roman"/>
          <w:color w:val="000000"/>
          <w:spacing w:val="0"/>
          <w:sz w:val="21"/>
        </w:rPr>
        <w:t xml:space="preserve"> </w:t>
      </w:r>
      <w:r>
        <w:rPr>
          <w:rFonts w:ascii="MLSOED+WenQuanYi Micro Hei"/>
          <w:color w:val="000000"/>
          <w:spacing w:val="0"/>
          <w:sz w:val="21"/>
        </w:rPr>
        <w:t>10</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日卫生部令第</w:t>
      </w:r>
      <w:r>
        <w:rPr>
          <w:rFonts w:ascii="Times New Roman"/>
          <w:color w:val="000000"/>
          <w:spacing w:val="0"/>
          <w:sz w:val="21"/>
        </w:rPr>
        <w:t xml:space="preserve"> </w:t>
      </w:r>
      <w:r>
        <w:rPr>
          <w:rFonts w:ascii="MLSOED+WenQuanYi Micro Hei"/>
          <w:color w:val="000000"/>
          <w:spacing w:val="0"/>
          <w:sz w:val="21"/>
        </w:rPr>
        <w:t>80</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号）第二十二条：</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国家对公共场所实行卫生许可证管理。公共场所经营者应当按照规定向县级以上地方人民</w:t>
      </w:r>
    </w:p>
    <w:p>
      <w:pPr>
        <w:framePr w:w="8578" w:x="1800" w:y="4094"/>
        <w:widowControl w:val="0"/>
        <w:autoSpaceDE w:val="0"/>
        <w:autoSpaceDN w:val="0"/>
        <w:spacing w:before="378" w:after="0" w:line="246" w:lineRule="exact"/>
        <w:ind w:left="0" w:right="0" w:firstLine="0"/>
        <w:jc w:val="left"/>
        <w:rPr>
          <w:rFonts w:ascii="MLSOED+WenQuanYi Micro Hei"/>
          <w:color w:val="000000"/>
          <w:spacing w:val="0"/>
          <w:sz w:val="21"/>
        </w:rPr>
      </w:pPr>
      <w:r>
        <w:rPr>
          <w:rFonts w:ascii="SFLIDU+WenQuanYi Micro Hei" w:hAnsi="SFLIDU+WenQuanYi Micro Hei" w:cs="SFLIDU+WenQuanYi Micro Hei"/>
          <w:color w:val="000000"/>
          <w:spacing w:val="0"/>
          <w:sz w:val="21"/>
        </w:rPr>
        <w:t>政府卫生计生行政部门申请卫生许可证。未取得卫生许可证的，不得营业。</w:t>
      </w:r>
      <w:r>
        <w:rPr>
          <w:rFonts w:ascii="MLSOED+WenQuanYi Micro Hei" w:hAnsi="MLSOED+WenQuanYi Micro Hei" w:cs="MLSOED+WenQuanYi Micro Hei"/>
          <w:color w:val="000000"/>
          <w:spacing w:val="0"/>
          <w:sz w:val="21"/>
        </w:rPr>
        <w:t>……</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《国务院关于第六批取消和调整行政审批项目的决定》（国发〔2012〕52</w:t>
      </w:r>
      <w:r>
        <w:rPr>
          <w:rFonts w:ascii="Times New Roman"/>
          <w:color w:val="000000"/>
          <w:spacing w:val="1"/>
          <w:sz w:val="21"/>
        </w:rPr>
        <w:t xml:space="preserve"> </w:t>
      </w:r>
      <w:r>
        <w:rPr>
          <w:rFonts w:ascii="SFLIDU+WenQuanYi Micro Hei" w:hAnsi="SFLIDU+WenQuanYi Micro Hei" w:cs="SFLIDU+WenQuanYi Micro Hei"/>
          <w:color w:val="000000"/>
          <w:spacing w:val="0"/>
          <w:sz w:val="21"/>
        </w:rPr>
        <w:t>号）下放管理</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层级的行政审批项目第</w:t>
      </w:r>
      <w:r>
        <w:rPr>
          <w:rFonts w:ascii="Times New Roman"/>
          <w:color w:val="000000"/>
          <w:spacing w:val="0"/>
          <w:sz w:val="21"/>
        </w:rPr>
        <w:t xml:space="preserve"> </w:t>
      </w:r>
      <w:r>
        <w:rPr>
          <w:rFonts w:ascii="MLSOED+WenQuanYi Micro Hei"/>
          <w:color w:val="000000"/>
          <w:spacing w:val="0"/>
          <w:sz w:val="21"/>
        </w:rPr>
        <w:t>49</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项：公共场所改、扩建卫生许可，下放至设区的市级、县级人</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民政府卫生行政部门。</w:t>
      </w:r>
    </w:p>
    <w:p>
      <w:pPr>
        <w:framePr w:w="8475" w:x="1800" w:y="78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《国务院关于整合调整餐饮服务场所的公共场所卫生许可证和食品经营许可证的决定》</w:t>
      </w:r>
    </w:p>
    <w:p>
      <w:pPr>
        <w:framePr w:w="8475"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（国发</w:t>
      </w:r>
      <w:r>
        <w:rPr>
          <w:rFonts w:ascii="MLSOED+WenQuanYi Micro Hei"/>
          <w:color w:val="000000"/>
          <w:spacing w:val="0"/>
          <w:sz w:val="21"/>
        </w:rPr>
        <w:t>[2016]12</w:t>
      </w:r>
      <w:r>
        <w:rPr>
          <w:rFonts w:ascii="MLSOED+WenQuanYi Micro Hei"/>
          <w:color w:val="000000"/>
          <w:spacing w:val="-1"/>
          <w:sz w:val="21"/>
        </w:rPr>
        <w:t xml:space="preserve"> </w:t>
      </w:r>
      <w:r>
        <w:rPr>
          <w:rFonts w:ascii="SFLIDU+WenQuanYi Micro Hei" w:hAnsi="SFLIDU+WenQuanYi Micro Hei" w:cs="SFLIDU+WenQuanYi Micro Hei"/>
          <w:color w:val="000000"/>
          <w:spacing w:val="0"/>
          <w:sz w:val="21"/>
        </w:rPr>
        <w:t>号）规定：取消地方卫生部门对饭馆、咖啡馆、酒吧、茶座等</w:t>
      </w:r>
      <w:r>
        <w:rPr>
          <w:rFonts w:ascii="Times New Roman"/>
          <w:color w:val="000000"/>
          <w:spacing w:val="0"/>
          <w:sz w:val="21"/>
        </w:rPr>
        <w:t xml:space="preserve"> </w:t>
      </w:r>
      <w:r>
        <w:rPr>
          <w:rFonts w:ascii="MLSOED+WenQuanYi Micro Hei"/>
          <w:color w:val="000000"/>
          <w:spacing w:val="0"/>
          <w:sz w:val="21"/>
        </w:rPr>
        <w:t>4</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类公共场</w:t>
      </w:r>
    </w:p>
    <w:p>
      <w:pPr>
        <w:framePr w:w="8475"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所核发的卫生许可证，有关食品安全许可内容整合进食品药品监管部门核发的食品经营许</w:t>
      </w:r>
    </w:p>
    <w:p>
      <w:pPr>
        <w:framePr w:w="8475"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可证。</w:t>
      </w:r>
    </w:p>
    <w:p>
      <w:pPr>
        <w:framePr w:w="1520" w:x="1800" w:y="10543"/>
        <w:widowControl w:val="0"/>
        <w:autoSpaceDE w:val="0"/>
        <w:autoSpaceDN w:val="0"/>
        <w:spacing w:before="0" w:after="0" w:line="375" w:lineRule="exact"/>
        <w:ind w:left="0" w:right="0" w:firstLine="0"/>
        <w:jc w:val="left"/>
        <w:rPr>
          <w:rFonts w:ascii="Times New Roman"/>
          <w:color w:val="000000"/>
          <w:spacing w:val="0"/>
          <w:sz w:val="32"/>
        </w:rPr>
      </w:pPr>
      <w:r>
        <w:rPr>
          <w:rFonts w:ascii="RJNWFR+WenQuanYi Micro Hei" w:hAnsi="RJNWFR+WenQuanYi Micro Hei" w:cs="RJNWFR+WenQuanYi Micro Hei"/>
          <w:color w:val="000000"/>
          <w:spacing w:val="0"/>
          <w:sz w:val="32"/>
        </w:rPr>
        <w:t>申请材料</w:t>
      </w:r>
    </w:p>
    <w:p>
      <w:pPr>
        <w:framePr w:w="3065" w:x="1913" w:y="115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序号</w:t>
      </w:r>
      <w:r>
        <w:rPr>
          <w:rFonts w:ascii="Times New Roman"/>
          <w:color w:val="000000"/>
          <w:spacing w:val="231"/>
          <w:sz w:val="21"/>
        </w:rPr>
        <w:t xml:space="preserve"> </w:t>
      </w:r>
      <w:r>
        <w:rPr>
          <w:rFonts w:ascii="SFLIDU+WenQuanYi Micro Hei" w:hAnsi="SFLIDU+WenQuanYi Micro Hei" w:cs="SFLIDU+WenQuanYi Micro Hei"/>
          <w:color w:val="000000"/>
          <w:spacing w:val="0"/>
          <w:sz w:val="21"/>
        </w:rPr>
        <w:t>材料名称</w:t>
      </w:r>
    </w:p>
    <w:p>
      <w:pPr>
        <w:framePr w:w="3065" w:x="1913" w:y="11538"/>
        <w:widowControl w:val="0"/>
        <w:autoSpaceDE w:val="0"/>
        <w:autoSpaceDN w:val="0"/>
        <w:spacing w:before="388" w:after="0" w:line="246" w:lineRule="exact"/>
        <w:ind w:left="704"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公共场所卫生许</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原件</w:t>
      </w:r>
    </w:p>
    <w:p>
      <w:pPr>
        <w:framePr w:w="3065" w:x="1913" w:y="11538"/>
        <w:widowControl w:val="0"/>
        <w:autoSpaceDE w:val="0"/>
        <w:autoSpaceDN w:val="0"/>
        <w:spacing w:before="378" w:after="0" w:line="246" w:lineRule="exact"/>
        <w:ind w:left="704"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可证</w:t>
      </w:r>
    </w:p>
    <w:p>
      <w:pPr>
        <w:framePr w:w="2214" w:x="4318" w:y="115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材料类型</w:t>
      </w:r>
      <w:r>
        <w:rPr>
          <w:rFonts w:ascii="Times New Roman"/>
          <w:color w:val="000000"/>
          <w:spacing w:val="241"/>
          <w:sz w:val="21"/>
        </w:rPr>
        <w:t xml:space="preserve"> </w:t>
      </w:r>
      <w:r>
        <w:rPr>
          <w:rFonts w:ascii="SFLIDU+WenQuanYi Micro Hei" w:hAnsi="SFLIDU+WenQuanYi Micro Hei" w:cs="SFLIDU+WenQuanYi Micro Hei"/>
          <w:color w:val="000000"/>
          <w:spacing w:val="0"/>
          <w:sz w:val="21"/>
        </w:rPr>
        <w:t>材料依据</w:t>
      </w:r>
    </w:p>
    <w:p>
      <w:pPr>
        <w:framePr w:w="1080" w:x="7437" w:y="115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受理标准</w:t>
      </w:r>
    </w:p>
    <w:p>
      <w:pPr>
        <w:framePr w:w="1080" w:x="8712" w:y="1153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来源渠道</w:t>
      </w:r>
    </w:p>
    <w:p>
      <w:pPr>
        <w:framePr w:w="1080" w:x="8712" w:y="11538"/>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3275" w:x="5452" w:y="1217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河南省卫生健康委</w:t>
      </w:r>
      <w:r>
        <w:rPr>
          <w:rFonts w:ascii="Times New Roman"/>
          <w:color w:val="000000"/>
          <w:spacing w:val="253"/>
          <w:sz w:val="21"/>
        </w:rPr>
        <w:t xml:space="preserve"> </w:t>
      </w:r>
      <w:r>
        <w:rPr>
          <w:rFonts w:ascii="SFLIDU+WenQuanYi Micro Hei" w:hAnsi="SFLIDU+WenQuanYi Micro Hei" w:cs="SFLIDU+WenQuanYi Micro Hei"/>
          <w:color w:val="000000"/>
          <w:spacing w:val="0"/>
          <w:sz w:val="21"/>
        </w:rPr>
        <w:t>符合法律法</w:t>
      </w:r>
    </w:p>
    <w:p>
      <w:pPr>
        <w:framePr w:w="3275" w:x="5452" w:y="1217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关于进一步优化市</w:t>
      </w:r>
      <w:r>
        <w:rPr>
          <w:rFonts w:ascii="Times New Roman"/>
          <w:color w:val="000000"/>
          <w:spacing w:val="253"/>
          <w:sz w:val="21"/>
        </w:rPr>
        <w:t xml:space="preserve"> </w:t>
      </w:r>
      <w:r>
        <w:rPr>
          <w:rFonts w:ascii="SFLIDU+WenQuanYi Micro Hei" w:hAnsi="SFLIDU+WenQuanYi Micro Hei" w:cs="SFLIDU+WenQuanYi Micro Hei"/>
          <w:color w:val="000000"/>
          <w:spacing w:val="0"/>
          <w:sz w:val="21"/>
        </w:rPr>
        <w:t>规要求</w:t>
      </w:r>
    </w:p>
    <w:p>
      <w:pPr>
        <w:framePr w:w="3275" w:x="5452" w:y="1217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县行政审批服务的</w:t>
      </w:r>
    </w:p>
    <w:p>
      <w:pPr>
        <w:framePr w:w="356" w:x="1913" w:y="12204"/>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1</w:t>
      </w:r>
    </w:p>
    <w:p>
      <w:pPr>
        <w:framePr w:w="1500" w:x="5452" w:y="1404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通知（豫卫医</w:t>
      </w:r>
    </w:p>
    <w:p>
      <w:pPr>
        <w:framePr w:w="1826" w:x="5452" w:y="1466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〔2021〕10</w:t>
      </w:r>
      <w:r>
        <w:rPr>
          <w:rFonts w:ascii="Times New Roman"/>
          <w:color w:val="000000"/>
          <w:spacing w:val="1"/>
          <w:sz w:val="21"/>
        </w:rPr>
        <w:t xml:space="preserve"> </w:t>
      </w:r>
      <w:r>
        <w:rPr>
          <w:rFonts w:ascii="SFLIDU+WenQuanYi Micro Hei" w:hAnsi="SFLIDU+WenQuanYi Micro Hei" w:cs="SFLIDU+WenQuanYi Micro Hei"/>
          <w:color w:val="000000"/>
          <w:spacing w:val="0"/>
          <w:sz w:val="21"/>
        </w:rPr>
        <w:t>号）</w:t>
      </w:r>
    </w:p>
    <w:p>
      <w:pPr>
        <w:spacing w:before="0" w:after="0" w:line="0" w:lineRule="atLeast"/>
        <w:ind w:left="0" w:right="0" w:firstLine="0"/>
        <w:jc w:val="left"/>
        <w:rPr>
          <w:rFonts w:ascii="Arial"/>
          <w:color w:val="FF0000"/>
          <w:spacing w:val="0"/>
          <w:sz w:val="2"/>
        </w:rPr>
      </w:pPr>
      <w:r>
        <w:rPr>
          <w:noProof/>
        </w:rPr>
        <w:pict>
          <v:shape id="_x0000_s1031" type="#_x0000_t75" style="width:418.05pt;height:191.2pt;margin-top:566.85pt;margin-left:89pt;mso-position-horizontal-relative:page;mso-position-vertical-relative:page;position:absolute;z-index:-251654144">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7385" w:x="2617" w:y="160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公共场所卫生许</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原件和复</w:t>
      </w:r>
      <w:r>
        <w:rPr>
          <w:rFonts w:ascii="Times New Roman"/>
          <w:color w:val="000000"/>
          <w:spacing w:val="241"/>
          <w:sz w:val="21"/>
        </w:rPr>
        <w:t xml:space="preserve"> </w:t>
      </w:r>
      <w:r>
        <w:rPr>
          <w:rFonts w:ascii="SFLIDU+WenQuanYi Micro Hei" w:hAnsi="SFLIDU+WenQuanYi Micro Hei" w:cs="SFLIDU+WenQuanYi Micro Hei"/>
          <w:color w:val="000000"/>
          <w:spacing w:val="0"/>
          <w:sz w:val="21"/>
        </w:rPr>
        <w:t>河南省卫生健康委</w:t>
      </w:r>
      <w:r>
        <w:rPr>
          <w:rFonts w:ascii="Times New Roman"/>
          <w:color w:val="000000"/>
          <w:spacing w:val="253"/>
          <w:sz w:val="21"/>
        </w:rPr>
        <w:t xml:space="preserve"> </w:t>
      </w:r>
      <w:r>
        <w:rPr>
          <w:rFonts w:ascii="SFLIDU+WenQuanYi Micro Hei" w:hAnsi="SFLIDU+WenQuanYi Micro Hei" w:cs="SFLIDU+WenQuanYi Micro Hei"/>
          <w:color w:val="000000"/>
          <w:spacing w:val="0"/>
          <w:sz w:val="21"/>
        </w:rPr>
        <w:t>材料真实有</w:t>
      </w:r>
      <w:r>
        <w:rPr>
          <w:rFonts w:ascii="Times New Roman"/>
          <w:color w:val="000000"/>
          <w:spacing w:val="172"/>
          <w:sz w:val="21"/>
        </w:rPr>
        <w:t xml:space="preserve"> </w:t>
      </w:r>
      <w:r>
        <w:rPr>
          <w:rFonts w:ascii="SFLIDU+WenQuanYi Micro Hei" w:hAnsi="SFLIDU+WenQuanYi Micro Hei" w:cs="SFLIDU+WenQuanYi Micro Hei"/>
          <w:color w:val="000000"/>
          <w:spacing w:val="0"/>
          <w:sz w:val="21"/>
        </w:rPr>
        <w:t>申请人自备</w:t>
      </w:r>
    </w:p>
    <w:p>
      <w:pPr>
        <w:framePr w:w="356" w:x="1913" w:y="1640"/>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2</w:t>
      </w:r>
    </w:p>
    <w:p>
      <w:pPr>
        <w:framePr w:w="2361" w:x="2617" w:y="223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可证变更申请表</w:t>
      </w:r>
      <w:r>
        <w:rPr>
          <w:rFonts w:ascii="Times New Roman"/>
          <w:color w:val="000000"/>
          <w:spacing w:val="179"/>
          <w:sz w:val="21"/>
        </w:rPr>
        <w:t xml:space="preserve"> </w:t>
      </w:r>
      <w:r>
        <w:rPr>
          <w:rFonts w:ascii="SFLIDU+WenQuanYi Micro Hei" w:hAnsi="SFLIDU+WenQuanYi Micro Hei" w:cs="SFLIDU+WenQuanYi Micro Hei"/>
          <w:color w:val="000000"/>
          <w:spacing w:val="0"/>
          <w:sz w:val="21"/>
        </w:rPr>
        <w:t>印件</w:t>
      </w:r>
    </w:p>
    <w:p>
      <w:pPr>
        <w:framePr w:w="1920" w:x="5452" w:y="223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关于进一步优化市</w:t>
      </w:r>
    </w:p>
    <w:p>
      <w:pPr>
        <w:framePr w:w="1920" w:x="5452" w:y="223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县行政审批服务的</w:t>
      </w:r>
    </w:p>
    <w:p>
      <w:pPr>
        <w:framePr w:w="1920" w:x="5452" w:y="2232"/>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通知（豫卫医</w:t>
      </w:r>
    </w:p>
    <w:p>
      <w:pPr>
        <w:framePr w:w="450" w:x="7437" w:y="223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效</w:t>
      </w:r>
    </w:p>
    <w:p>
      <w:pPr>
        <w:framePr w:w="1826" w:x="5452" w:y="4104"/>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〔2021〕10</w:t>
      </w:r>
      <w:r>
        <w:rPr>
          <w:rFonts w:ascii="Times New Roman"/>
          <w:color w:val="000000"/>
          <w:spacing w:val="1"/>
          <w:sz w:val="21"/>
        </w:rPr>
        <w:t xml:space="preserve"> </w:t>
      </w:r>
      <w:r>
        <w:rPr>
          <w:rFonts w:ascii="SFLIDU+WenQuanYi Micro Hei" w:hAnsi="SFLIDU+WenQuanYi Micro Hei" w:cs="SFLIDU+WenQuanYi Micro Hei"/>
          <w:color w:val="000000"/>
          <w:spacing w:val="0"/>
          <w:sz w:val="21"/>
        </w:rPr>
        <w:t>号）</w:t>
      </w:r>
    </w:p>
    <w:p>
      <w:pPr>
        <w:framePr w:w="1520" w:x="1800" w:y="5571"/>
        <w:widowControl w:val="0"/>
        <w:autoSpaceDE w:val="0"/>
        <w:autoSpaceDN w:val="0"/>
        <w:spacing w:before="0" w:after="0" w:line="375" w:lineRule="exact"/>
        <w:ind w:left="0" w:right="0" w:firstLine="0"/>
        <w:jc w:val="left"/>
        <w:rPr>
          <w:rFonts w:ascii="Times New Roman"/>
          <w:color w:val="000000"/>
          <w:spacing w:val="0"/>
          <w:sz w:val="32"/>
        </w:rPr>
      </w:pPr>
      <w:r>
        <w:rPr>
          <w:rFonts w:ascii="RJNWFR+WenQuanYi Micro Hei" w:hAnsi="RJNWFR+WenQuanYi Micro Hei" w:cs="RJNWFR+WenQuanYi Micro Hei"/>
          <w:color w:val="000000"/>
          <w:spacing w:val="0"/>
          <w:sz w:val="32"/>
        </w:rPr>
        <w:t>收费信息</w:t>
      </w:r>
    </w:p>
    <w:p>
      <w:pPr>
        <w:framePr w:w="1440" w:x="3572" w:y="7041"/>
        <w:widowControl w:val="0"/>
        <w:autoSpaceDE w:val="0"/>
        <w:autoSpaceDN w:val="0"/>
        <w:spacing w:before="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收费项目名称</w:t>
      </w:r>
    </w:p>
    <w:p>
      <w:pPr>
        <w:framePr w:w="1440" w:x="3572" w:y="7041"/>
        <w:widowControl w:val="0"/>
        <w:autoSpaceDE w:val="0"/>
        <w:autoSpaceDN w:val="0"/>
        <w:spacing w:before="40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收费标准</w:t>
      </w:r>
    </w:p>
    <w:p>
      <w:pPr>
        <w:framePr w:w="1080" w:x="1913" w:y="719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收费信息</w:t>
      </w:r>
    </w:p>
    <w:p>
      <w:pPr>
        <w:framePr w:w="450" w:x="5231" w:y="719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1440" w:x="3572" w:y="8309"/>
        <w:widowControl w:val="0"/>
        <w:autoSpaceDE w:val="0"/>
        <w:autoSpaceDN w:val="0"/>
        <w:spacing w:before="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是否允许减免</w:t>
      </w:r>
    </w:p>
    <w:p>
      <w:pPr>
        <w:framePr w:w="1440" w:x="3572" w:y="8309"/>
        <w:widowControl w:val="0"/>
        <w:autoSpaceDE w:val="0"/>
        <w:autoSpaceDN w:val="0"/>
        <w:spacing w:before="40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允许减免依据</w:t>
      </w:r>
    </w:p>
    <w:p>
      <w:pPr>
        <w:framePr w:w="1440" w:x="3572" w:y="8309"/>
        <w:widowControl w:val="0"/>
        <w:autoSpaceDE w:val="0"/>
        <w:autoSpaceDN w:val="0"/>
        <w:spacing w:before="40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备注</w:t>
      </w:r>
    </w:p>
    <w:p>
      <w:pPr>
        <w:framePr w:w="1520" w:x="1800" w:y="11193"/>
        <w:widowControl w:val="0"/>
        <w:autoSpaceDE w:val="0"/>
        <w:autoSpaceDN w:val="0"/>
        <w:spacing w:before="0" w:after="0" w:line="375" w:lineRule="exact"/>
        <w:ind w:left="0" w:right="0" w:firstLine="0"/>
        <w:jc w:val="left"/>
        <w:rPr>
          <w:rFonts w:ascii="Times New Roman"/>
          <w:color w:val="000000"/>
          <w:spacing w:val="0"/>
          <w:sz w:val="32"/>
        </w:rPr>
      </w:pPr>
      <w:r>
        <w:rPr>
          <w:rFonts w:ascii="RJNWFR+WenQuanYi Micro Hei" w:hAnsi="RJNWFR+WenQuanYi Micro Hei" w:cs="RJNWFR+WenQuanYi Micro Hei"/>
          <w:color w:val="000000"/>
          <w:spacing w:val="0"/>
          <w:sz w:val="32"/>
        </w:rPr>
        <w:t>办理流程</w:t>
      </w:r>
    </w:p>
    <w:p>
      <w:pPr>
        <w:framePr w:w="8430" w:x="1800" w:y="1217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环节名称：收件；办理人：窗口工作人员；办理时限：即办；审查标准：申请人通过政务</w:t>
      </w:r>
    </w:p>
    <w:p>
      <w:pPr>
        <w:framePr w:w="8430"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服务网、移动端和实体大厅进行事项的申请，提交有关申请材料和反映真实情况，并对其</w:t>
      </w:r>
    </w:p>
    <w:p>
      <w:pPr>
        <w:framePr w:w="8430"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申请材料实质内容的真实性负责。；办理结果：转报受理；</w:t>
      </w:r>
    </w:p>
    <w:p>
      <w:pPr>
        <w:framePr w:w="8430" w:x="1800" w:y="1405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环节名称：受理；办理人：窗口工作人员；办理时限：即办；审查标准：对申请材料进行</w:t>
      </w:r>
    </w:p>
    <w:p>
      <w:pPr>
        <w:framePr w:w="8430" w:x="1800" w:y="1405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初步审核。经审核，材料齐全、符合法定形式的，应当决定予以受理；</w:t>
      </w:r>
      <w:r>
        <w:rPr>
          <w:rFonts w:ascii="MLSOED+WenQuanYi Micro Hei"/>
          <w:color w:val="000000"/>
          <w:spacing w:val="0"/>
          <w:sz w:val="21"/>
        </w:rPr>
        <w:t>2.</w:t>
      </w:r>
      <w:r>
        <w:rPr>
          <w:rFonts w:ascii="SFLIDU+WenQuanYi Micro Hei" w:hAnsi="SFLIDU+WenQuanYi Micro Hei" w:cs="SFLIDU+WenQuanYi Micro Hei"/>
          <w:color w:val="000000"/>
          <w:spacing w:val="0"/>
          <w:sz w:val="21"/>
        </w:rPr>
        <w:t>申请材料不齐全</w:t>
      </w:r>
    </w:p>
    <w:p>
      <w:pPr>
        <w:spacing w:before="0" w:after="0" w:line="0" w:lineRule="atLeast"/>
        <w:ind w:left="0" w:right="0" w:firstLine="0"/>
        <w:jc w:val="left"/>
        <w:rPr>
          <w:rFonts w:ascii="Arial"/>
          <w:color w:val="FF0000"/>
          <w:spacing w:val="0"/>
          <w:sz w:val="2"/>
        </w:rPr>
      </w:pPr>
      <w:r>
        <w:rPr>
          <w:noProof/>
        </w:rPr>
        <w:pict>
          <v:shape id="_x0000_s1032" type="#_x0000_t75" style="width:418.05pt;height:159.5pt;margin-top:70.35pt;margin-left:89pt;mso-position-horizontal-relative:page;mso-position-vertical-relative:page;position:absolute;z-index:-251655168">
            <v:imagedata r:id="rId11" o:title=""/>
          </v:shape>
        </w:pict>
      </w:r>
      <w:r>
        <w:rPr>
          <w:noProof/>
        </w:rPr>
        <w:pict>
          <v:shape id="_x0000_s1033" type="#_x0000_t75" style="width:335.1pt;height:161.5pt;margin-top:349.4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或者不符合法定形式的，应当一次性告知申请人需要补正的全部内容。</w:t>
      </w:r>
      <w:r>
        <w:rPr>
          <w:rFonts w:ascii="MLSOED+WenQuanYi Micro Hei"/>
          <w:color w:val="000000"/>
          <w:spacing w:val="0"/>
          <w:sz w:val="21"/>
        </w:rPr>
        <w:t>3.</w:t>
      </w:r>
      <w:r>
        <w:rPr>
          <w:rFonts w:ascii="SFLIDU+WenQuanYi Micro Hei" w:hAnsi="SFLIDU+WenQuanYi Micro Hei" w:cs="SFLIDU+WenQuanYi Micro Hei"/>
          <w:color w:val="000000"/>
          <w:spacing w:val="0"/>
          <w:sz w:val="21"/>
        </w:rPr>
        <w:t>申请材料存在可</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以当场更正的错误的，应当允许有权更正人当场予以更正，由更正人在更正处签名或者盖</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章、注明更正日期；办理结果：</w:t>
      </w:r>
      <w:r>
        <w:rPr>
          <w:rFonts w:ascii="MLSOED+WenQuanYi Micro Hei"/>
          <w:color w:val="000000"/>
          <w:spacing w:val="0"/>
          <w:sz w:val="21"/>
        </w:rPr>
        <w:t>1.</w:t>
      </w:r>
      <w:r>
        <w:rPr>
          <w:rFonts w:ascii="SFLIDU+WenQuanYi Micro Hei" w:hAnsi="SFLIDU+WenQuanYi Micro Hei" w:cs="SFLIDU+WenQuanYi Micro Hei"/>
          <w:color w:val="000000"/>
          <w:spacing w:val="0"/>
          <w:sz w:val="21"/>
        </w:rPr>
        <w:t>材料齐全符合法定形式的出具《受理通知书》；</w:t>
      </w:r>
      <w:r>
        <w:rPr>
          <w:rFonts w:ascii="MLSOED+WenQuanYi Micro Hei"/>
          <w:color w:val="000000"/>
          <w:spacing w:val="0"/>
          <w:sz w:val="21"/>
        </w:rPr>
        <w:t>2.</w:t>
      </w:r>
      <w:r>
        <w:rPr>
          <w:rFonts w:ascii="SFLIDU+WenQuanYi Micro Hei" w:hAnsi="SFLIDU+WenQuanYi Micro Hei" w:cs="SFLIDU+WenQuanYi Micro Hei"/>
          <w:color w:val="000000"/>
          <w:spacing w:val="0"/>
          <w:sz w:val="21"/>
        </w:rPr>
        <w:t>材料</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不全或者不符合法定形式的出具《补正告知书》；</w:t>
      </w:r>
      <w:r>
        <w:rPr>
          <w:rFonts w:ascii="MLSOED+WenQuanYi Micro Hei"/>
          <w:color w:val="000000"/>
          <w:spacing w:val="0"/>
          <w:sz w:val="21"/>
        </w:rPr>
        <w:t>3.</w:t>
      </w:r>
      <w:r>
        <w:rPr>
          <w:rFonts w:ascii="SFLIDU+WenQuanYi Micro Hei" w:hAnsi="SFLIDU+WenQuanYi Micro Hei" w:cs="SFLIDU+WenQuanYi Micro Hei"/>
          <w:color w:val="000000"/>
          <w:spacing w:val="0"/>
          <w:sz w:val="21"/>
        </w:rPr>
        <w:t>不属于行政许可范畴或者不属于本受</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理机关受理范围的出具《不予受理通知书；</w:t>
      </w:r>
    </w:p>
    <w:p>
      <w:pPr>
        <w:framePr w:w="8392" w:x="1800" w:y="4718"/>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环节名称：审核；办理人：审批科负责人；办理时限：</w:t>
      </w:r>
      <w:r>
        <w:rPr>
          <w:rFonts w:ascii="MLSOED+WenQuanYi Micro Hei"/>
          <w:color w:val="000000"/>
          <w:spacing w:val="0"/>
          <w:sz w:val="21"/>
        </w:rPr>
        <w:t>1</w:t>
      </w:r>
      <w:r>
        <w:rPr>
          <w:rFonts w:ascii="MLSOED+WenQuanYi Micro Hei"/>
          <w:color w:val="000000"/>
          <w:spacing w:val="-2"/>
          <w:sz w:val="21"/>
        </w:rPr>
        <w:t xml:space="preserve"> </w:t>
      </w:r>
      <w:r>
        <w:rPr>
          <w:rFonts w:ascii="SFLIDU+WenQuanYi Micro Hei" w:hAnsi="SFLIDU+WenQuanYi Micro Hei" w:cs="SFLIDU+WenQuanYi Micro Hei"/>
          <w:color w:val="000000"/>
          <w:spacing w:val="0"/>
          <w:sz w:val="21"/>
        </w:rPr>
        <w:t>个工作日；审查标准：提交材料</w:t>
      </w:r>
    </w:p>
    <w:p>
      <w:pPr>
        <w:framePr w:w="8392" w:x="1800" w:y="471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是否齐全、是否符合法定形式、是否符合相关法律法规的要求；</w:t>
      </w:r>
      <w:r>
        <w:rPr>
          <w:rFonts w:ascii="MLSOED+WenQuanYi Micro Hei"/>
          <w:color w:val="000000"/>
          <w:spacing w:val="0"/>
          <w:sz w:val="21"/>
        </w:rPr>
        <w:t>2.</w:t>
      </w:r>
      <w:r>
        <w:rPr>
          <w:rFonts w:ascii="SFLIDU+WenQuanYi Micro Hei" w:hAnsi="SFLIDU+WenQuanYi Micro Hei" w:cs="SFLIDU+WenQuanYi Micro Hei"/>
          <w:color w:val="000000"/>
          <w:spacing w:val="0"/>
          <w:sz w:val="21"/>
        </w:rPr>
        <w:t>需要核实的，应当核实</w:t>
      </w:r>
    </w:p>
    <w:p>
      <w:pPr>
        <w:framePr w:w="8392" w:x="1800" w:y="4718"/>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相关材料；办理结果：记录审查过程及结论；</w:t>
      </w:r>
    </w:p>
    <w:p>
      <w:pPr>
        <w:framePr w:w="8430" w:x="1800" w:y="659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环节名称：决定；办理人：窗口工作人员；办理时限：即办；审查标准：根据审核情况，</w:t>
      </w:r>
    </w:p>
    <w:p>
      <w:pPr>
        <w:framePr w:w="8430"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作出准予许可或不予行政许可的决定。；办理结果：</w:t>
      </w:r>
      <w:r>
        <w:rPr>
          <w:rFonts w:ascii="MLSOED+WenQuanYi Micro Hei"/>
          <w:color w:val="000000"/>
          <w:spacing w:val="0"/>
          <w:sz w:val="21"/>
        </w:rPr>
        <w:t>1.</w:t>
      </w:r>
      <w:r>
        <w:rPr>
          <w:rFonts w:ascii="SFLIDU+WenQuanYi Micro Hei" w:hAnsi="SFLIDU+WenQuanYi Micro Hei" w:cs="SFLIDU+WenQuanYi Micro Hei"/>
          <w:color w:val="000000"/>
          <w:spacing w:val="0"/>
          <w:sz w:val="21"/>
        </w:rPr>
        <w:t>对于审查通过的出具准予许可决定</w:t>
      </w:r>
    </w:p>
    <w:p>
      <w:pPr>
        <w:framePr w:w="8430"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书，并打印批文证照。</w:t>
      </w:r>
      <w:r>
        <w:rPr>
          <w:rFonts w:ascii="MLSOED+WenQuanYi Micro Hei"/>
          <w:color w:val="000000"/>
          <w:spacing w:val="0"/>
          <w:sz w:val="21"/>
        </w:rPr>
        <w:t>2.</w:t>
      </w:r>
      <w:r>
        <w:rPr>
          <w:rFonts w:ascii="SFLIDU+WenQuanYi Micro Hei" w:hAnsi="SFLIDU+WenQuanYi Micro Hei" w:cs="SFLIDU+WenQuanYi Micro Hei"/>
          <w:color w:val="000000"/>
          <w:spacing w:val="0"/>
          <w:sz w:val="21"/>
        </w:rPr>
        <w:t>对于审查不通过的，作出不予行政许可的决定；</w:t>
      </w:r>
    </w:p>
    <w:p>
      <w:pPr>
        <w:framePr w:w="8430"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环节名称：送达；办理人：窗口工作人员；办理时限：即办；审查标准：根据申请人的选</w:t>
      </w:r>
    </w:p>
    <w:p>
      <w:pPr>
        <w:framePr w:w="8430"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择，窗口领取或快递邮寄，下载电子证照。；办理结果：证照或批文；</w:t>
      </w:r>
    </w:p>
    <w:p>
      <w:pPr>
        <w:framePr w:w="1520" w:x="1800" w:y="9919"/>
        <w:widowControl w:val="0"/>
        <w:autoSpaceDE w:val="0"/>
        <w:autoSpaceDN w:val="0"/>
        <w:spacing w:before="0" w:after="0" w:line="375" w:lineRule="exact"/>
        <w:ind w:left="0" w:right="0" w:firstLine="0"/>
        <w:jc w:val="left"/>
        <w:rPr>
          <w:rFonts w:ascii="Times New Roman"/>
          <w:color w:val="000000"/>
          <w:spacing w:val="0"/>
          <w:sz w:val="32"/>
        </w:rPr>
      </w:pPr>
      <w:r>
        <w:rPr>
          <w:rFonts w:ascii="RJNWFR+WenQuanYi Micro Hei" w:hAnsi="RJNWFR+WenQuanYi Micro Hei" w:cs="RJNWFR+WenQuanYi Micro Hei"/>
          <w:color w:val="000000"/>
          <w:spacing w:val="0"/>
          <w:sz w:val="32"/>
        </w:rPr>
        <w:t>审批结果</w:t>
      </w:r>
    </w:p>
    <w:p>
      <w:pPr>
        <w:framePr w:w="640" w:x="1913" w:y="10765"/>
        <w:widowControl w:val="0"/>
        <w:autoSpaceDE w:val="0"/>
        <w:autoSpaceDN w:val="0"/>
        <w:spacing w:before="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序列</w:t>
      </w:r>
    </w:p>
    <w:p>
      <w:pPr>
        <w:framePr w:w="1040" w:x="3502" w:y="10765"/>
        <w:widowControl w:val="0"/>
        <w:autoSpaceDE w:val="0"/>
        <w:autoSpaceDN w:val="0"/>
        <w:spacing w:before="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结果名称</w:t>
      </w:r>
    </w:p>
    <w:p>
      <w:pPr>
        <w:framePr w:w="1040" w:x="5153" w:y="10765"/>
        <w:widowControl w:val="0"/>
        <w:autoSpaceDE w:val="0"/>
        <w:autoSpaceDN w:val="0"/>
        <w:spacing w:before="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结果样本</w:t>
      </w:r>
    </w:p>
    <w:p>
      <w:pPr>
        <w:framePr w:w="1040" w:x="6919" w:y="10765"/>
        <w:widowControl w:val="0"/>
        <w:autoSpaceDE w:val="0"/>
        <w:autoSpaceDN w:val="0"/>
        <w:spacing w:before="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结果类型</w:t>
      </w:r>
    </w:p>
    <w:p>
      <w:pPr>
        <w:framePr w:w="1040" w:x="6919" w:y="10765"/>
        <w:widowControl w:val="0"/>
        <w:autoSpaceDE w:val="0"/>
        <w:autoSpaceDN w:val="0"/>
        <w:spacing w:before="237"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证照</w:t>
      </w:r>
    </w:p>
    <w:p>
      <w:pPr>
        <w:framePr w:w="1040" w:x="8563" w:y="10765"/>
        <w:widowControl w:val="0"/>
        <w:autoSpaceDE w:val="0"/>
        <w:autoSpaceDN w:val="0"/>
        <w:spacing w:before="0" w:after="0" w:line="234" w:lineRule="exact"/>
        <w:ind w:left="0" w:right="0" w:firstLine="0"/>
        <w:jc w:val="left"/>
        <w:rPr>
          <w:rFonts w:ascii="Times New Roman"/>
          <w:color w:val="000000"/>
          <w:spacing w:val="0"/>
          <w:sz w:val="20"/>
        </w:rPr>
      </w:pPr>
      <w:r>
        <w:rPr>
          <w:rFonts w:ascii="SFLIDU+WenQuanYi Micro Hei" w:hAnsi="SFLIDU+WenQuanYi Micro Hei" w:cs="SFLIDU+WenQuanYi Micro Hei"/>
          <w:color w:val="000000"/>
          <w:spacing w:val="0"/>
          <w:sz w:val="20"/>
        </w:rPr>
        <w:t>领取说明</w:t>
      </w:r>
    </w:p>
    <w:p>
      <w:pPr>
        <w:framePr w:w="1290" w:x="3502" w:y="1123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卫生许可证</w:t>
      </w:r>
    </w:p>
    <w:p>
      <w:pPr>
        <w:framePr w:w="1500" w:x="8563" w:y="11236"/>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现场领取的，</w:t>
      </w:r>
    </w:p>
    <w:p>
      <w:pPr>
        <w:framePr w:w="356" w:x="1913" w:y="11268"/>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1</w:t>
      </w:r>
    </w:p>
    <w:p>
      <w:pPr>
        <w:framePr w:w="1681" w:x="5153" w:y="11268"/>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/group1/M00/1</w:t>
      </w:r>
    </w:p>
    <w:p>
      <w:pPr>
        <w:framePr w:w="1500" w:x="8563" w:y="11860"/>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领取人需携带</w:t>
      </w:r>
    </w:p>
    <w:p>
      <w:pPr>
        <w:framePr w:w="1500" w:x="8563" w:y="1186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有效身份证和</w:t>
      </w:r>
    </w:p>
    <w:p>
      <w:pPr>
        <w:framePr w:w="1500" w:x="8563" w:y="11860"/>
        <w:widowControl w:val="0"/>
        <w:autoSpaceDE w:val="0"/>
        <w:autoSpaceDN w:val="0"/>
        <w:spacing w:before="37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受理通知单。</w:t>
      </w:r>
    </w:p>
    <w:p>
      <w:pPr>
        <w:framePr w:w="1751" w:x="5153" w:y="11892"/>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6/08/rBQCQl9W</w:t>
      </w:r>
    </w:p>
    <w:p>
      <w:pPr>
        <w:framePr w:w="1751" w:x="5153" w:y="11892"/>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6z-</w:t>
      </w:r>
    </w:p>
    <w:p>
      <w:pPr>
        <w:framePr w:w="1767" w:x="5153" w:y="13140"/>
        <w:widowControl w:val="0"/>
        <w:autoSpaceDE w:val="0"/>
        <w:autoSpaceDN w:val="0"/>
        <w:spacing w:before="0" w:after="0" w:line="246" w:lineRule="exact"/>
        <w:ind w:left="0" w:right="0" w:firstLine="0"/>
        <w:jc w:val="left"/>
        <w:rPr>
          <w:rFonts w:ascii="MLSOED+WenQuanYi Micro Hei"/>
          <w:color w:val="000000"/>
          <w:spacing w:val="0"/>
          <w:sz w:val="21"/>
        </w:rPr>
      </w:pPr>
      <w:r>
        <w:rPr>
          <w:rFonts w:ascii="MLSOED+WenQuanYi Micro Hei"/>
          <w:color w:val="000000"/>
          <w:spacing w:val="0"/>
          <w:sz w:val="21"/>
        </w:rPr>
        <w:t>ABqmgAB847bP</w:t>
      </w:r>
    </w:p>
    <w:p>
      <w:pPr>
        <w:framePr w:w="1767" w:x="5153" w:y="13140"/>
        <w:widowControl w:val="0"/>
        <w:autoSpaceDE w:val="0"/>
        <w:autoSpaceDN w:val="0"/>
        <w:spacing w:before="378" w:after="0" w:line="246" w:lineRule="exact"/>
        <w:ind w:left="0" w:right="0" w:firstLine="0"/>
        <w:jc w:val="left"/>
        <w:rPr>
          <w:rFonts w:ascii="MLSOED+WenQuanYi Micro Hei"/>
          <w:color w:val="000000"/>
          <w:spacing w:val="0"/>
          <w:sz w:val="21"/>
        </w:rPr>
      </w:pPr>
      <w:r>
        <w:rPr>
          <w:rFonts w:ascii="MLSOED+WenQuanYi Micro Hei"/>
          <w:color w:val="000000"/>
          <w:spacing w:val="0"/>
          <w:sz w:val="21"/>
        </w:rPr>
        <w:t>OXoE223.jpg</w:t>
      </w:r>
    </w:p>
    <w:p>
      <w:pPr>
        <w:spacing w:before="0" w:after="0" w:line="0" w:lineRule="atLeast"/>
        <w:ind w:left="0" w:right="0" w:firstLine="0"/>
        <w:jc w:val="left"/>
        <w:rPr>
          <w:rFonts w:ascii="Arial"/>
          <w:color w:val="FF0000"/>
          <w:spacing w:val="0"/>
          <w:sz w:val="2"/>
        </w:rPr>
      </w:pPr>
      <w:r>
        <w:rPr>
          <w:noProof/>
        </w:rPr>
        <w:pict>
          <v:shape id="_x0000_s1034" type="#_x0000_t75" style="width:418.05pt;height:175.6pt;margin-top:535.65pt;margin-left:89pt;mso-position-horizontal-relative:page;mso-position-vertical-relative:page;position:absolute;z-index:-251657216">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RJNWFR+WenQuanYi Micro Hei" w:hAnsi="RJNWFR+WenQuanYi Micro Hei" w:cs="RJNWFR+WenQuanYi Micro Hei"/>
          <w:color w:val="000000"/>
          <w:spacing w:val="0"/>
          <w:sz w:val="32"/>
        </w:rPr>
        <w:t>常见问题</w:t>
      </w:r>
    </w:p>
    <w:p>
      <w:pPr>
        <w:framePr w:w="660" w:x="1913" w:y="252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问题</w:t>
      </w:r>
    </w:p>
    <w:p>
      <w:pPr>
        <w:framePr w:w="660" w:x="1913" w:y="2522"/>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framePr w:w="660" w:x="4880" w:y="2522"/>
        <w:widowControl w:val="0"/>
        <w:autoSpaceDE w:val="0"/>
        <w:autoSpaceDN w:val="0"/>
        <w:spacing w:before="0"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解答</w:t>
      </w:r>
    </w:p>
    <w:p>
      <w:pPr>
        <w:framePr w:w="660" w:x="4880" w:y="2522"/>
        <w:widowControl w:val="0"/>
        <w:autoSpaceDE w:val="0"/>
        <w:autoSpaceDN w:val="0"/>
        <w:spacing w:before="388" w:after="0" w:line="246" w:lineRule="exact"/>
        <w:ind w:left="0" w:right="0" w:firstLine="0"/>
        <w:jc w:val="left"/>
        <w:rPr>
          <w:rFonts w:ascii="Times New Roman"/>
          <w:color w:val="000000"/>
          <w:spacing w:val="0"/>
          <w:sz w:val="21"/>
        </w:rPr>
      </w:pPr>
      <w:r>
        <w:rPr>
          <w:rFonts w:ascii="SFLIDU+WenQuanYi Micro Hei" w:hAnsi="SFLIDU+WenQuanYi Micro Hei" w:cs="SFLIDU+WenQuanYi Micro Hei"/>
          <w:color w:val="000000"/>
          <w:spacing w:val="0"/>
          <w:sz w:val="21"/>
        </w:rPr>
        <w:t>无</w:t>
      </w:r>
    </w:p>
    <w:p>
      <w:pPr>
        <w:spacing w:before="0" w:after="0" w:line="0" w:lineRule="atLeast"/>
        <w:ind w:left="0" w:right="0" w:firstLine="0"/>
        <w:jc w:val="left"/>
        <w:rPr>
          <w:rFonts w:ascii="Arial"/>
          <w:color w:val="FF0000"/>
          <w:spacing w:val="0"/>
          <w:sz w:val="2"/>
        </w:rPr>
      </w:pPr>
      <w:r>
        <w:rPr>
          <w:noProof/>
        </w:rPr>
        <w:pict>
          <v:shape id="_x0000_s1035" type="#_x0000_t75" style="width:418.05pt;height:97.6pt;margin-top:116.05pt;margin-left:89pt;mso-position-horizontal-relative:page;mso-position-vertical-relative:page;position:absolute;z-index:-251658240">
            <v:imagedata r:id="rId14"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BB1B278D-E91E-48B7-BDEA-94C051779311}"/>
  </w:font>
  <w:font w:name="Arial">
    <w:panose1 w:val="020B0604020202020204"/>
    <w:charset w:val="CC"/>
    <w:family w:val="swiss"/>
    <w:pitch w:val="variable"/>
    <w:sig w:usb0="01010101" w:usb1="01010101" w:usb2="01010101" w:usb3="01010101" w:csb0="01010105" w:csb1="01010101"/>
    <w:embedRegular r:id="rId2" w:fontKey="{D683E79F-9E66-4F27-8A09-E61621A65F13}"/>
  </w:font>
  <w:font w:name="Calibri">
    <w:panose1 w:val="020F0502020204030204"/>
    <w:charset w:val="CC"/>
    <w:family w:val="swiss"/>
    <w:pitch w:val="variable"/>
    <w:sig w:usb0="01010101" w:usb1="01010101" w:usb2="01010101" w:usb3="01010101" w:csb0="01010101" w:csb1="01010101"/>
    <w:embedRegular r:id="rId3" w:fontKey="{97829FE6-9213-45B1-A80A-C4E14BCBD4FE}"/>
  </w:font>
  <w:font w:name="RJNWFR+WenQuanYi Micro Hei">
    <w:panose1 w:val="020B0606030804020204"/>
    <w:charset w:val="01"/>
    <w:family w:val="swiss"/>
    <w:pitch w:val="variable"/>
    <w:sig w:usb0="01010101" w:usb1="01010101" w:usb2="01010101" w:usb3="01010101" w:csb0="01010101" w:csb1="01010101"/>
    <w:embedRegular r:id="rId4" w:fontKey="{F675B7D3-08E2-4C04-93FD-9736C9B22559}"/>
  </w:font>
  <w:font w:name="SFLIDU+WenQuanYi Micro Hei">
    <w:panose1 w:val="020B0606030804020204"/>
    <w:charset w:val="01"/>
    <w:family w:val="swiss"/>
    <w:pitch w:val="variable"/>
    <w:sig w:usb0="01010101" w:usb1="01010101" w:usb2="01010101" w:usb3="01010101" w:csb0="01010101" w:csb1="01010101"/>
    <w:embedRegular r:id="rId5" w:fontKey="{F63C9F16-E2C6-4931-B1AA-C59A530C1415}"/>
  </w:font>
  <w:font w:name="MLSOED+WenQuanYi Micro Hei">
    <w:panose1 w:val="020B0606030804020204"/>
    <w:charset w:val="01"/>
    <w:family w:val="swiss"/>
    <w:pitch w:val="variable"/>
    <w:sig w:usb0="01010101" w:usb1="01010101" w:usb2="01010101" w:usb3="01010101" w:csb0="01010101" w:csb1="01010101"/>
    <w:embedRegular r:id="rId6" w:fontKey="{374C76F2-594C-48D7-B32A-CD38BF7A5DCB}"/>
  </w:font>
  <w:font w:name="Cambria">
    <w:charset w:val="00"/>
    <w:family w:val="auto"/>
    <w:pitch w:val="default"/>
    <w:embedRegular r:id="rId7" w:fontKey="{4E68EE8C-F6E5-4FE1-8B20-29F07889CCB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333</Words>
  <Characters>2591</Characters>
  <Application>Microsoft Office Word</Application>
  <DocSecurity>0</DocSecurity>
  <Lines>247</Lines>
  <Paragraphs>247</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2022-09-02T13:17:59Z</dcterms:created>
  <dcterms:modified xsi:type="dcterms:W3CDTF">2022-09-02T13:17:59Z</dcterms:modified>
</cp:coreProperties>
</file>