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建安区常务副区长杨清伦调研双节期间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安全生产工作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10月5日，区委常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委、常务副区长杨清伦调研双节期间安全生产工作，区政府办、区应急管理局、区消防救援大队等部门陪同调研。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在天瑞集团许昌水泥有限公司，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认真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听取了企业生产运行、经营管理、市场行情等有关情况。杨清伦指出，企业要把主体责任放在第一位，建立健全各项安全规章制度，加大对重大风险的管控力度，坚决做到责任到位、部署到位、措施到位、整改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在化工园区消防救援站和园区停车场，仔细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察看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  <w:t>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项目用地规模、规划设计、施工进度、配套设施建设等情况，详细询问项目建设中存在的困难和问题，提出指导意见和建议。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杨清伦强调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，要充分认识化工园区建设的重要意义，统筹发展与安全，合理规划空间布局，推动化工园区高效规范运行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在河南红东方化工股份有限公司，来到企业指挥监控中心，详细了解了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企业安全生产状况、重大危险源管理以及项目运行进展情况，并对企业反馈的问题进行研判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杨清伦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指出，要进一步抓实安全管理，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6"/>
          <w:sz w:val="32"/>
          <w:szCs w:val="32"/>
          <w:shd w:val="clear" w:fill="FFFFFF"/>
        </w:rPr>
        <w:t>加强对生产环节的全程监控，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完善安全风险点应急预案及处置能力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确保生产平稳有序。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在全店煤矿调度指挥中心，通过视频监控调度查看了井下作业情况，听取相关负责人关于安全生产、隐患排查和生产经营等方面的情况汇报。杨清伦强调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</w:rPr>
        <w:t>，要严格落实安全生产各项标准和要求，加强值班值守和应急预案，坚决防范遏制各类安全生产事故发生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6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区政府办、区应急管理局、区消防救援大队等单位主要负责人陪同调研。</w:t>
      </w:r>
    </w:p>
    <w:sectPr>
      <w:foot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C7D4B3C"/>
    <w:rsid w:val="0C7D4B3C"/>
    <w:rsid w:val="193608DB"/>
    <w:rsid w:val="36F60EB6"/>
    <w:rsid w:val="47A45C40"/>
    <w:rsid w:val="48D83DF3"/>
    <w:rsid w:val="654523B9"/>
    <w:rsid w:val="66DE1953"/>
    <w:rsid w:val="6B7F5E71"/>
    <w:rsid w:val="6E67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2023-10-05T05:43:00Z</dcterms:created>
  <dc:creator>。。</dc:creator>
  <cp:lastModifiedBy>13903986086</cp:lastModifiedBy>
  <dcterms:modified xsi:type="dcterms:W3CDTF">2023-10-31T04:16:23Z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A8933F24C1464D5E89F486042AF78CD8_13</vt:lpwstr>
  </property>
</Properties>
</file>