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spacing w:line="700" w:lineRule="exact"/>
        <w:jc w:val="center"/>
        <w:rPr>
          <w:rFonts w:ascii="黑体" w:hAnsi="黑体" w:eastAsia="黑体"/>
          <w:bCs/>
          <w:sz w:val="32"/>
          <w:szCs w:val="32"/>
        </w:rPr>
      </w:pPr>
    </w:p>
    <w:p>
      <w:pPr>
        <w:spacing w:line="700" w:lineRule="exact"/>
        <w:jc w:val="center"/>
        <w:rPr>
          <w:rFonts w:ascii="仿宋_GB2312"/>
          <w:szCs w:val="32"/>
        </w:rPr>
      </w:pPr>
    </w:p>
    <w:p>
      <w:pPr>
        <w:suppressAutoHyphens/>
        <w:spacing w:line="700" w:lineRule="exact"/>
        <w:jc w:val="center"/>
        <w:rPr>
          <w:bCs/>
          <w:sz w:val="30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小召乡防汛应急方案</w:t>
      </w:r>
      <w:bookmarkStart w:id="14" w:name="_GoBack"/>
      <w:bookmarkEnd w:id="14"/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黑体" w:hAnsi="黑体" w:eastAsia="黑体" w:cs="黑体"/>
          <w:sz w:val="44"/>
          <w:szCs w:val="44"/>
        </w:rPr>
      </w:pPr>
    </w:p>
    <w:p>
      <w:pPr>
        <w:jc w:val="center"/>
        <w:rPr>
          <w:rFonts w:ascii="楷体_GB2312" w:hAnsi="楷体_GB2312" w:eastAsia="楷体_GB2312" w:cs="楷体_GB2312"/>
          <w:sz w:val="36"/>
          <w:szCs w:val="36"/>
        </w:rPr>
      </w:pPr>
    </w:p>
    <w:p>
      <w:pPr>
        <w:jc w:val="center"/>
        <w:rPr>
          <w:rFonts w:ascii="楷体_GB2312" w:hAnsi="楷体_GB2312" w:eastAsia="楷体_GB2312" w:cs="楷体_GB2312"/>
          <w:sz w:val="36"/>
          <w:szCs w:val="36"/>
        </w:rPr>
      </w:pPr>
      <w:r>
        <w:rPr>
          <w:rFonts w:hint="eastAsia" w:ascii="楷体_GB2312" w:hAnsi="楷体_GB2312" w:eastAsia="楷体_GB2312" w:cs="楷体_GB2312"/>
          <w:sz w:val="36"/>
          <w:szCs w:val="36"/>
        </w:rPr>
        <w:t>建安区小召乡人民政府</w:t>
      </w:r>
    </w:p>
    <w:p>
      <w:pPr>
        <w:jc w:val="center"/>
        <w:rPr>
          <w:rFonts w:ascii="楷体_GB2312" w:hAnsi="楷体_GB2312" w:eastAsia="楷体_GB2312" w:cs="楷体_GB2312"/>
          <w:sz w:val="36"/>
          <w:szCs w:val="36"/>
        </w:rPr>
      </w:pPr>
      <w:r>
        <w:rPr>
          <w:rFonts w:hint="eastAsia" w:ascii="楷体_GB2312" w:hAnsi="楷体_GB2312" w:eastAsia="楷体_GB2312" w:cs="楷体_GB2312"/>
          <w:sz w:val="36"/>
          <w:szCs w:val="36"/>
        </w:rPr>
        <w:t>202</w:t>
      </w:r>
      <w:r>
        <w:rPr>
          <w:rFonts w:hint="eastAsia" w:ascii="楷体_GB2312" w:hAnsi="楷体_GB2312" w:eastAsia="楷体_GB2312" w:cs="楷体_GB2312"/>
          <w:sz w:val="36"/>
          <w:szCs w:val="36"/>
          <w:lang w:val="en-US" w:eastAsia="zh-CN"/>
        </w:rPr>
        <w:t>5</w:t>
      </w:r>
      <w:r>
        <w:rPr>
          <w:rFonts w:hint="eastAsia" w:ascii="楷体_GB2312" w:hAnsi="楷体_GB2312" w:eastAsia="楷体_GB2312" w:cs="楷体_GB2312"/>
          <w:sz w:val="36"/>
          <w:szCs w:val="36"/>
        </w:rPr>
        <w:t>年</w:t>
      </w:r>
      <w:r>
        <w:rPr>
          <w:rFonts w:hint="eastAsia" w:ascii="楷体_GB2312" w:hAnsi="楷体_GB2312" w:eastAsia="楷体_GB2312" w:cs="楷体_GB2312"/>
          <w:sz w:val="36"/>
          <w:szCs w:val="36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sz w:val="36"/>
          <w:szCs w:val="36"/>
        </w:rPr>
        <w:t>月</w:t>
      </w:r>
      <w:bookmarkStart w:id="0" w:name="_Hlk89993374"/>
    </w:p>
    <w:p>
      <w:pPr>
        <w:spacing w:line="580" w:lineRule="exact"/>
        <w:rPr>
          <w:rFonts w:ascii="方正小标宋_GBK" w:hAnsi="方正小标宋_GBK" w:eastAsia="方正小标宋_GBK" w:cs="方正小标宋_GBK"/>
          <w:sz w:val="44"/>
          <w:szCs w:val="44"/>
        </w:rPr>
        <w:sectPr>
          <w:footerReference r:id="rId3" w:type="default"/>
          <w:pgSz w:w="11906" w:h="16838"/>
          <w:pgMar w:top="1984" w:right="1531" w:bottom="1701" w:left="1531" w:header="1020" w:footer="992" w:gutter="0"/>
          <w:pgNumType w:start="1"/>
          <w:cols w:space="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建安区小召乡防汛应急方案</w:t>
      </w:r>
    </w:p>
    <w:p>
      <w:pPr>
        <w:pStyle w:val="2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1" w:name="_Toc39042119"/>
      <w:bookmarkStart w:id="2" w:name="_Toc42098935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一、指导思想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/>
        <w:jc w:val="both"/>
        <w:textAlignment w:val="auto"/>
        <w:rPr>
          <w:rFonts w:hint="default" w:ascii="仿宋_GB2312" w:hAnsi="Times New Roman" w:eastAsia="仿宋_GB2312" w:cs="Times New Roman"/>
          <w:b w:val="0"/>
          <w:kern w:val="2"/>
          <w:sz w:val="32"/>
          <w:szCs w:val="32"/>
        </w:rPr>
      </w:pPr>
      <w:r>
        <w:rPr>
          <w:rFonts w:ascii="仿宋_GB2312" w:hAnsi="Times New Roman" w:eastAsia="仿宋_GB2312" w:cs="Times New Roman"/>
          <w:b w:val="0"/>
          <w:kern w:val="2"/>
          <w:sz w:val="32"/>
          <w:szCs w:val="32"/>
        </w:rPr>
        <w:t>深入贯彻落实习近平总书记关于防汛救灾重要指示，</w:t>
      </w:r>
      <w:r>
        <w:rPr>
          <w:rFonts w:ascii="仿宋_GB2312" w:eastAsia="仿宋_GB2312" w:cs="Times New Roman"/>
          <w:b w:val="0"/>
          <w:sz w:val="32"/>
          <w:szCs w:val="32"/>
        </w:rPr>
        <w:t>坚持</w:t>
      </w:r>
      <w:r>
        <w:rPr>
          <w:rFonts w:ascii="仿宋_GB2312" w:hAnsi="Times New Roman" w:eastAsia="仿宋_GB2312" w:cs="Times New Roman"/>
          <w:b w:val="0"/>
          <w:sz w:val="32"/>
          <w:szCs w:val="32"/>
        </w:rPr>
        <w:t>人民至上、生命至上，</w:t>
      </w:r>
      <w:r>
        <w:rPr>
          <w:rFonts w:ascii="仿宋_GB2312" w:hAnsi="Times New Roman" w:eastAsia="仿宋_GB2312" w:cs="Times New Roman"/>
          <w:b w:val="0"/>
          <w:bCs/>
          <w:sz w:val="32"/>
          <w:szCs w:val="32"/>
        </w:rPr>
        <w:t>坚持以防为主、防抗救相结合，坚持常态减灾和非常态救灾相统一，努力实现从注重灾后救助向注重灾前预防转变，从应对单一灾种向综合减灾转变，从减少灾害损失向减轻灾害风险转变。</w:t>
      </w:r>
      <w:r>
        <w:rPr>
          <w:rFonts w:ascii="仿宋_GB2312" w:hAnsi="Times New Roman" w:eastAsia="仿宋_GB2312" w:cs="Times New Roman"/>
          <w:b w:val="0"/>
          <w:sz w:val="32"/>
          <w:szCs w:val="32"/>
        </w:rPr>
        <w:t>深刻汲取2021年郑州“7·20”特大暴雨洪涝灾害教训，树牢灾害风险意识，以大概率思维应对小概率事件，立足于防大汛、抗大洪、抢大险、救大灾，全周期加强防汛应</w:t>
      </w:r>
      <w:r>
        <w:rPr>
          <w:rFonts w:ascii="仿宋_GB2312" w:hAnsi="Times New Roman" w:eastAsia="仿宋_GB2312" w:cs="Times New Roman"/>
          <w:b w:val="0"/>
          <w:kern w:val="2"/>
          <w:sz w:val="32"/>
          <w:szCs w:val="32"/>
        </w:rPr>
        <w:t>急管理，依法、科学、高效、有序做好洪涝灾害的防范处置，确保人民群众生命财产安全。为切实做好全年的防汛工作，提高应对暴雨洪涝灾害的应急反应和处置能力，最大限度减少人员</w:t>
      </w:r>
      <w:r>
        <w:rPr>
          <w:rFonts w:hint="eastAsia" w:ascii="仿宋_GB2312" w:hAnsi="Times New Roman" w:eastAsia="仿宋_GB2312" w:cs="Times New Roman"/>
          <w:b w:val="0"/>
          <w:kern w:val="2"/>
          <w:sz w:val="32"/>
          <w:szCs w:val="32"/>
          <w:lang w:val="en-US" w:eastAsia="zh-CN"/>
        </w:rPr>
        <w:t>伤亡</w:t>
      </w:r>
      <w:r>
        <w:rPr>
          <w:rFonts w:ascii="仿宋_GB2312" w:hAnsi="Times New Roman" w:eastAsia="仿宋_GB2312" w:cs="Times New Roman"/>
          <w:b w:val="0"/>
          <w:kern w:val="2"/>
          <w:sz w:val="32"/>
          <w:szCs w:val="32"/>
        </w:rPr>
        <w:t>和财产损失，推动全乡经济社会持续高速发展，按照区委、区政府防汛工作安排，经乡党委、政府班子会研究，结合我乡实际情况，制定本方案。</w:t>
      </w:r>
    </w:p>
    <w:bookmarkEnd w:id="1"/>
    <w:bookmarkEnd w:id="2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3" w:name="_Toc36107782"/>
      <w:bookmarkStart w:id="4" w:name="_Toc36107819"/>
      <w:bookmarkStart w:id="5" w:name="_Toc39042136"/>
      <w:bookmarkStart w:id="6" w:name="_Toc39042122"/>
      <w:bookmarkStart w:id="7" w:name="_Toc42098938"/>
      <w:bookmarkStart w:id="8" w:name="_Toc42098945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</w:t>
      </w:r>
      <w:bookmarkStart w:id="9" w:name="OLE_LINK1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、</w:t>
      </w:r>
      <w:bookmarkEnd w:id="9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工作原则</w:t>
      </w:r>
      <w:bookmarkEnd w:id="0"/>
      <w:bookmarkEnd w:id="3"/>
      <w:bookmarkEnd w:id="4"/>
      <w:bookmarkEnd w:id="5"/>
      <w:bookmarkEnd w:id="6"/>
      <w:bookmarkEnd w:id="7"/>
      <w:bookmarkEnd w:id="8"/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以人为本，生命至上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把保障人民群众生命安全放在首位，最大限度减少人员伤亡。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预防为主，防抗结合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立足于防大汛、抗大洪、抢大险，强化监测预警、风险隐患排查整治和各项应急准备。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统一领导，分级负责</w:t>
      </w:r>
      <w:r>
        <w:rPr>
          <w:rFonts w:hint="eastAsia" w:ascii="仿宋_GB2312" w:hAnsi="仿宋_GB2312" w:eastAsia="仿宋_GB2312" w:cs="仿宋_GB2312"/>
          <w:sz w:val="32"/>
          <w:szCs w:val="32"/>
        </w:rPr>
        <w:t>：在党委统一领导下，实行行政首长负责制，各级分级响应、分级负责，属地管理为主。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依法防汛，科学防控</w:t>
      </w:r>
      <w:r>
        <w:rPr>
          <w:rFonts w:hint="eastAsia" w:ascii="仿宋_GB2312" w:hAnsi="仿宋_GB2312" w:eastAsia="仿宋_GB2312" w:cs="仿宋_GB2312"/>
          <w:sz w:val="32"/>
          <w:szCs w:val="32"/>
        </w:rPr>
        <w:t>：遵循自然规律，依靠科技手段，依法、科学、精准实施防洪减灾工作。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快速反应，协同应对</w:t>
      </w:r>
      <w:r>
        <w:rPr>
          <w:rFonts w:hint="eastAsia" w:ascii="仿宋_GB2312" w:hAnsi="仿宋_GB2312" w:eastAsia="仿宋_GB2312" w:cs="仿宋_GB2312"/>
          <w:sz w:val="32"/>
          <w:szCs w:val="32"/>
        </w:rPr>
        <w:t>：建立健全应急联动机制，整合各方资源，形成合力，高效有序开展抢险救援。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军地结合，全民参与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充分发挥消防救援队伍、民兵预备役的突击队作用，广泛动员社会力量参与防汛抗洪。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bookmarkStart w:id="10" w:name="OLE_LINK2"/>
      <w:r>
        <w:rPr>
          <w:rFonts w:hint="eastAsia" w:ascii="黑体" w:hAnsi="黑体" w:eastAsia="黑体" w:cs="黑体"/>
          <w:b/>
          <w:bCs/>
          <w:sz w:val="32"/>
          <w:szCs w:val="32"/>
        </w:rPr>
        <w:t>、</w:t>
      </w:r>
      <w:bookmarkEnd w:id="10"/>
      <w:r>
        <w:rPr>
          <w:rFonts w:hint="eastAsia" w:ascii="黑体" w:hAnsi="黑体" w:eastAsia="黑体" w:cs="黑体"/>
          <w:sz w:val="32"/>
          <w:szCs w:val="32"/>
        </w:rPr>
        <w:t>组织指挥体系与职责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3</w:t>
      </w:r>
      <w:r>
        <w:rPr>
          <w:rFonts w:hint="eastAsia" w:ascii="楷体_GB2312" w:hAnsi="楷体_GB2312" w:eastAsia="楷体_GB2312" w:cs="楷体_GB2312"/>
          <w:sz w:val="32"/>
          <w:szCs w:val="32"/>
        </w:rPr>
        <w:t>.1 防汛抗旱指挥部（以下简称“乡防指”）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指挥长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小召乡</w:t>
      </w:r>
      <w:r>
        <w:rPr>
          <w:rFonts w:hint="eastAsia" w:ascii="仿宋_GB2312" w:hAnsi="仿宋_GB2312" w:eastAsia="仿宋_GB2312" w:cs="仿宋_GB2312"/>
          <w:sz w:val="32"/>
          <w:szCs w:val="32"/>
        </w:rPr>
        <w:t>人民政府主要负责人。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副指挥长：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小召乡</w:t>
      </w:r>
      <w:r>
        <w:rPr>
          <w:rFonts w:hint="eastAsia" w:ascii="仿宋_GB2312" w:hAnsi="仿宋_GB2312" w:eastAsia="仿宋_GB2312" w:cs="仿宋_GB2312"/>
          <w:sz w:val="32"/>
          <w:szCs w:val="32"/>
        </w:rPr>
        <w:t>分管防汛、应急、人武、公安、自然资源等工作的负责人。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员单位：党政办公室、水利站、应急管理办公室、派出所、自然资源所、规划建设办公室、经济发展办公室、农业综合服务中心、卫生院、民政办、财政所、交通运输管理所、供电所、电信/移动/联通营业部、各行政村（社区）主要负责人、相关企事业单位负责人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主要职责：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贯彻执行上级防汛抗旱指挥部的决定、命令和指示精神。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组织、协调、指挥本乡镇的防汛抢险救灾工作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负责本预案的修订、报批和组织实施。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掌握雨情、水情、工情、险情、灾情信息，及时发布预警并启动应急响应。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组织会商研判，制定防汛决策和应对措施。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组织调配防汛抢险队伍、物资和设备。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组织危险区域人员转移避险和安置救助工作。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组织协调灾后恢复与重建工作。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</w:rPr>
        <w:t>做好防汛抗洪的宣传教育和总结评估工作。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3</w:t>
      </w:r>
      <w:r>
        <w:rPr>
          <w:rFonts w:hint="eastAsia" w:ascii="楷体_GB2312" w:hAnsi="楷体_GB2312" w:eastAsia="楷体_GB2312" w:cs="楷体_GB2312"/>
          <w:sz w:val="32"/>
          <w:szCs w:val="32"/>
        </w:rPr>
        <w:t>.2乡防指办公室（常设于应急办）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主任：由应急办负责人兼任。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职责：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承担乡防指的日常工作，执行乡防指的各项指令。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组织落实防汛值班值守制度。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收集、汇总、分析雨情、水情、工情、险情、灾情信息并报告。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组织防汛会商，起草相关文件和通知。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协调、指导、督促成员单位履行职责。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管理防汛物资储备，协调调配抢险队伍和资源。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组织灾情核查、统计和上报。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负责信息发布和宣传报道的具体工作。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</w:rPr>
        <w:t>办理乡防指交办的其他事项。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3</w:t>
      </w:r>
      <w:r>
        <w:rPr>
          <w:rFonts w:hint="eastAsia" w:ascii="楷体_GB2312" w:hAnsi="楷体_GB2312" w:eastAsia="楷体_GB2312" w:cs="楷体_GB2312"/>
          <w:sz w:val="32"/>
          <w:szCs w:val="32"/>
        </w:rPr>
        <w:t>.3 成员单位职责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应急办</w:t>
      </w:r>
      <w:r>
        <w:rPr>
          <w:rFonts w:hint="eastAsia" w:ascii="仿宋_GB2312" w:hAnsi="仿宋_GB2312" w:eastAsia="仿宋_GB2312" w:cs="仿宋_GB2312"/>
          <w:sz w:val="32"/>
          <w:szCs w:val="32"/>
        </w:rPr>
        <w:t>：综合协调应急救援力量（如民兵、消防、社会救援队）；指导协调自然灾害救助工作；负责灾情信息的汇总、统计、上报；指导企业防汛安全。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派出所</w:t>
      </w:r>
      <w:r>
        <w:rPr>
          <w:rFonts w:hint="eastAsia" w:ascii="仿宋_GB2312" w:hAnsi="仿宋_GB2312" w:eastAsia="仿宋_GB2312" w:cs="仿宋_GB2312"/>
          <w:sz w:val="32"/>
          <w:szCs w:val="32"/>
        </w:rPr>
        <w:t>：维护灾区社会治安和交通秩序；保障抢险救援车辆优先通行；必要时实施交通管制；协助组织危险区域人员转移。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自然资源所</w:t>
      </w:r>
      <w:r>
        <w:rPr>
          <w:rFonts w:hint="eastAsia" w:ascii="仿宋_GB2312" w:hAnsi="仿宋_GB2312" w:eastAsia="仿宋_GB2312" w:cs="仿宋_GB2312"/>
          <w:sz w:val="32"/>
          <w:szCs w:val="32"/>
        </w:rPr>
        <w:t>：负责地质灾害监测预警、隐患排查和应急处置技术指导；发布地质灾害风险预警信息。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规划建设办公室</w:t>
      </w:r>
      <w:r>
        <w:rPr>
          <w:rFonts w:hint="eastAsia" w:ascii="仿宋_GB2312" w:hAnsi="仿宋_GB2312" w:eastAsia="仿宋_GB2312" w:cs="仿宋_GB2312"/>
          <w:sz w:val="32"/>
          <w:szCs w:val="32"/>
        </w:rPr>
        <w:t>：负责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镇排水防涝设施的巡查、维护和应急处置；指导危旧房屋排查和群众转移。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农业综合服务中心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掌握农业生产受灾情况，指导灾后农业生产恢复。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卫生院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负责灾区医疗救治、疾病预防控制、饮用水卫生监测；组织医疗队伍开展救援。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民政办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负责受灾群众紧急转移安置、基本生活救助；统计上报因灾死亡、失踪人员；管理救灾物资和善后事宜。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财政所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保障防汛应急抢险和救灾资金及时拨付、监管。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供电所/电信/移动/联通</w:t>
      </w:r>
      <w:r>
        <w:rPr>
          <w:rFonts w:hint="eastAsia" w:ascii="仿宋_GB2312" w:hAnsi="仿宋_GB2312" w:eastAsia="仿宋_GB2312" w:cs="仿宋_GB2312"/>
          <w:sz w:val="32"/>
          <w:szCs w:val="32"/>
        </w:rPr>
        <w:t>：保障防汛指挥部、重要部门和防汛设施的电力供应、通讯畅通；负责损毁设施的应急抢修。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党政办公室</w:t>
      </w:r>
      <w:r>
        <w:rPr>
          <w:rFonts w:hint="eastAsia" w:ascii="仿宋_GB2312" w:hAnsi="仿宋_GB2312" w:eastAsia="仿宋_GB2312" w:cs="仿宋_GB2312"/>
          <w:sz w:val="32"/>
          <w:szCs w:val="32"/>
        </w:rPr>
        <w:t>：负责信息上传下达、文件流转、会务组织、后勤保障、宣传报道协调、舆情监测引导。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行政村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落实属地责任；组建巡查队、抢险队；负责本辖区内预警信息传递、危险区域人员转移避险的组织实施、灾情统计初报；管理村级防汛物资储备点；组织群众自救互救。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3</w:t>
      </w:r>
      <w:r>
        <w:rPr>
          <w:rFonts w:hint="eastAsia" w:ascii="楷体_GB2312" w:hAnsi="楷体_GB2312" w:eastAsia="楷体_GB2312" w:cs="楷体_GB2312"/>
          <w:sz w:val="32"/>
          <w:szCs w:val="32"/>
        </w:rPr>
        <w:t>.4 防汛责任人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明确辖区内重要堤防、重点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河</w:t>
      </w:r>
      <w:r>
        <w:rPr>
          <w:rFonts w:hint="eastAsia" w:ascii="仿宋_GB2312" w:hAnsi="仿宋_GB2312" w:eastAsia="仿宋_GB2312" w:cs="仿宋_GB2312"/>
          <w:sz w:val="32"/>
          <w:szCs w:val="32"/>
        </w:rPr>
        <w:t>洪灾害危险区等防洪工程的行政责任人、技术负责人、巡查责任人（即“三个责任人”）名单及联系方式，并向社会公布。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bookmarkStart w:id="11" w:name="OLE_LINK3"/>
      <w:r>
        <w:rPr>
          <w:rFonts w:hint="eastAsia" w:ascii="黑体" w:hAnsi="黑体" w:eastAsia="黑体" w:cs="黑体"/>
          <w:b/>
          <w:bCs/>
          <w:sz w:val="32"/>
          <w:szCs w:val="32"/>
        </w:rPr>
        <w:t>、</w:t>
      </w:r>
      <w:bookmarkEnd w:id="11"/>
      <w:r>
        <w:rPr>
          <w:rFonts w:hint="eastAsia" w:ascii="黑体" w:hAnsi="黑体" w:eastAsia="黑体" w:cs="黑体"/>
          <w:sz w:val="32"/>
          <w:szCs w:val="32"/>
        </w:rPr>
        <w:t>预防与预警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4</w:t>
      </w:r>
      <w:r>
        <w:rPr>
          <w:rFonts w:hint="eastAsia" w:ascii="楷体_GB2312" w:hAnsi="楷体_GB2312" w:eastAsia="楷体_GB2312" w:cs="楷体_GB2312"/>
          <w:sz w:val="32"/>
          <w:szCs w:val="32"/>
        </w:rPr>
        <w:t>.1 预防机制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风险隐患排查与整治</w:t>
      </w:r>
      <w:r>
        <w:rPr>
          <w:rFonts w:hint="eastAsia" w:ascii="仿宋_GB2312" w:hAnsi="仿宋_GB2312" w:eastAsia="仿宋_GB2312" w:cs="仿宋_GB2312"/>
          <w:sz w:val="32"/>
          <w:szCs w:val="32"/>
        </w:rPr>
        <w:t>：汛前、汛中定期组织开展辖区内河道、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池</w:t>
      </w:r>
      <w:r>
        <w:rPr>
          <w:rFonts w:hint="eastAsia" w:ascii="仿宋_GB2312" w:hAnsi="仿宋_GB2312" w:eastAsia="仿宋_GB2312" w:cs="仿宋_GB2312"/>
          <w:sz w:val="32"/>
          <w:szCs w:val="32"/>
        </w:rPr>
        <w:t>塘、堤防、涵闸、泵站、山洪沟、危旧房屋、低洼易涝区、工矿企业、学校、景区等重点区域的拉网式隐患排查，建立台账，明确整治责任主体、措施和时限，实行动态管理和整改销号。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预案修编与演练</w:t>
      </w:r>
      <w:r>
        <w:rPr>
          <w:rFonts w:hint="eastAsia" w:ascii="仿宋_GB2312" w:hAnsi="仿宋_GB2312" w:eastAsia="仿宋_GB2312" w:cs="仿宋_GB2312"/>
          <w:sz w:val="32"/>
          <w:szCs w:val="32"/>
        </w:rPr>
        <w:t>：及时修订完善预案；组织乡村干部、群众、抢险队伍开展防汛应急演练（特别是人员转移避险演练），提高实战能力。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物资储备与管理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按定额和需求备足备齐编织袋、砂石料、木桩、铁丝、救生衣（圈）、冲锋舟、橡皮艇、抽水泵、发电机、照明设备等防汛抢险物资；设立物资储备点，明确管理人员，定期检查维护。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队伍组织与培训</w:t>
      </w:r>
      <w:r>
        <w:rPr>
          <w:rFonts w:hint="eastAsia" w:ascii="仿宋_GB2312" w:hAnsi="仿宋_GB2312" w:eastAsia="仿宋_GB2312" w:cs="仿宋_GB2312"/>
          <w:sz w:val="32"/>
          <w:szCs w:val="32"/>
        </w:rPr>
        <w:t>：组建以民兵、预备役、消防队员、机关干部、青壮年群众为主的应急抢险队伍，明确负责人；定期开展抢险技能和安全知识培训。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宣传教育</w:t>
      </w:r>
      <w:r>
        <w:rPr>
          <w:rFonts w:hint="eastAsia" w:ascii="仿宋_GB2312" w:hAnsi="仿宋_GB2312" w:eastAsia="仿宋_GB2312" w:cs="仿宋_GB2312"/>
          <w:sz w:val="32"/>
          <w:szCs w:val="32"/>
        </w:rPr>
        <w:t>：利用广播、标语、宣传栏、微信群等多种形式，宣传防汛避险知识，提高群众防灾避险意识和自救互救能力。重点宣传“转移路线、安置地点、预警信号、责任人”。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3.2 监测预警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监测信息源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密切关注上级气象、水利、自然资源部门发布的气象预报、洪水预报、山洪灾害预警、地质灾害预警信息。本乡镇水位站实时监测数据。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预警信息种类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气象预警（暴雨）：由气象部门发布（蓝、黄、橙、红）。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洪水预警：由水利部门发布（蓝、黄、橙、红，针对特定江河流域）。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地质灾害气象风险预警： 由自然资源、气象部门联合发布。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乡镇级预警：乡防指根据上级预警、本乡监测及实际情况，可发布更为具体的应急指令（如提前转移、限行等）。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预警信息接收与传递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乡级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乡防指办公室（值班室）24小时接收上级预警；通过值班电话、短信平台、工作群、预警广播等方式第一时间通知到成员单位负责人、包村干部、村（社区）主要负责人、防汛责任人、工程巡查人员、监测人员。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村级：村（社区）书记、主任（或预警责任人）通过大喇叭、手摇警报器、铜锣、哨子、微信群、入户通知（特别是特殊人群）等方式，确保预警信息在最短时间内通知到每一户、每一人，做到“叫应”到人，不留死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预警行动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根据预警级别，相关责任人（工程巡查责任人、山洪灾害预警员、地质灾害监测员）加大巡查监测频次。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检查落实抢险队伍、物资、设备的准备情况。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通知低洼易涝、山洪危险区、地质灾害隐患点、危旧房屋内人员做好随时转移准备。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加强对重要防洪工程、薄弱堤段、在建涉水工程的巡查值守。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相关部门（交通、电力、通讯）做好应急准备。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必要时，乡防指启动应急响应。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12" w:name="OLE_LINK4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、</w:t>
      </w:r>
      <w:bookmarkEnd w:id="12"/>
      <w:r>
        <w:rPr>
          <w:rFonts w:hint="eastAsia" w:ascii="黑体" w:hAnsi="黑体" w:eastAsia="黑体" w:cs="黑体"/>
          <w:sz w:val="32"/>
          <w:szCs w:val="32"/>
        </w:rPr>
        <w:t>应急响应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5</w:t>
      </w:r>
      <w:r>
        <w:rPr>
          <w:rFonts w:hint="eastAsia" w:ascii="楷体_GB2312" w:hAnsi="楷体_GB2312" w:eastAsia="楷体_GB2312" w:cs="楷体_GB2312"/>
          <w:sz w:val="32"/>
          <w:szCs w:val="32"/>
        </w:rPr>
        <w:t>.1 响应分级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洪水灾害的严重程度和发展态势，以及对本乡镇的威胁程度，应急响应由低到高分为四级：Ⅳ级（一般）、Ⅲ级（较大）、Ⅱ级（重大）、Ⅰ级（特别重大）。（对应上级响应级别和本乡实际情况设定具体启动条件，如雨量、水位、工程险情、受灾范围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5</w:t>
      </w:r>
      <w:r>
        <w:rPr>
          <w:rFonts w:hint="eastAsia" w:ascii="楷体_GB2312" w:hAnsi="楷体_GB2312" w:eastAsia="楷体_GB2312" w:cs="楷体_GB2312"/>
          <w:sz w:val="32"/>
          <w:szCs w:val="32"/>
        </w:rPr>
        <w:t>.2 响应启动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乡防指根据预警信息和灾险情发展态势，组织会商研判，提出启动应急响应的建议，经指挥长批准后，发布启动响应命令（明确响应级别、范围、主要措施要求）。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命令通过电话、短信、文件等形式迅速传达至各成员单位和村。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5</w:t>
      </w:r>
      <w:r>
        <w:rPr>
          <w:rFonts w:hint="eastAsia" w:ascii="楷体_GB2312" w:hAnsi="楷体_GB2312" w:eastAsia="楷体_GB2312" w:cs="楷体_GB2312"/>
          <w:sz w:val="32"/>
          <w:szCs w:val="32"/>
        </w:rPr>
        <w:t>.3 响应行动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Ⅳ级响应（蓝色）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加强值班值守，带班领导驻乡值班。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密切监视雨水情和工情变化。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加强对重点区域的巡查。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提醒危险区域人员注意安全，做好转移准备。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检查补充防汛物资。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III级响应（黄色）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乡防指副指挥长坐镇指挥或带班。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加密会商研判。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加强防汛宣传和避险提示。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组织抢险队伍进入待命状态。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视情提前组织低洼易涝区等危险区域人员（尤其是老弱病残孕幼等特殊人群）转移安置。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加强对堤防、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池</w:t>
      </w:r>
      <w:r>
        <w:rPr>
          <w:rFonts w:hint="eastAsia" w:ascii="仿宋_GB2312" w:hAnsi="仿宋_GB2312" w:eastAsia="仿宋_GB2312" w:cs="仿宋_GB2312"/>
          <w:sz w:val="32"/>
          <w:szCs w:val="32"/>
        </w:rPr>
        <w:t>塘的巡查值守，发现险情及时报告处置。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</w:rPr>
        <w:t>交通、电力、通讯部门加强巡查保障。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II级响应（橙色）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乡防指指挥长坐镇指挥，相关成员单位负责人到岗。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应急抢险队伍进入临战状态，前置重点部位。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及时发布公告和紧急指令。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果断组织大规模转移避险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对高风险区域人员实施强制转移，确保应转尽转、应转早转。设置安全转移路线和临时安置点（学校、村委会等），做好安置点管理（食宿、医疗、防疫）。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全力组织对险工险段的巡查防守和抢险抢护。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实行交通管制。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</w:rPr>
        <w:t>调配并投入大量抢险物资设备。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</w:rPr>
        <w:t>全力保障通讯、电力、供水安全。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</w:rPr>
        <w:t>滚动报告灾险情信息。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</w:rPr>
        <w:t>请求上级支援（兵力、技术、物资）。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I级响应（红色）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全乡进入紧急防汛期状态，各级防汛组织全员到岗。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动员一切力量投入防汛抢险救灾，生命救援放在首位。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全面扩大危险区域人员转移范围，确保不漏一户、不落一人。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全力组织对重要堤防、危险区域的严防死守和应急抢险。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根据需要，适时征用社会物资、车辆、设备等。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全力抢修生命线工程（交通、电力、通讯、供水）。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加强社会治安管控。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开展拉网式搜救被困人员。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</w:rPr>
        <w:t>及时准确报送重要灾险情信息。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</w:rPr>
        <w:t>请求上级及各方力量全力支援。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5</w:t>
      </w:r>
      <w:r>
        <w:rPr>
          <w:rFonts w:hint="eastAsia" w:ascii="楷体_GB2312" w:hAnsi="楷体_GB2312" w:eastAsia="楷体_GB2312" w:cs="楷体_GB2312"/>
          <w:sz w:val="32"/>
          <w:szCs w:val="32"/>
        </w:rPr>
        <w:t>.4 信息报送与发布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报送原则：快速、准确、续报。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报送内容：雨情、水情、灾情、险情、人员转移安置、抢险救灾进展、资源需求等。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报送时限：突发事件发生后，村（社区）应立即电话报告乡防指办（30分钟内），随后书面报告。乡防指按要求及时、准确向上级政府和防指报告。I级、II级响应期间，建立日报或随时报告制度。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信息发布：乡防指统一管理信息发布，及时、准确、客观发布汛情、灾情和救灾工作进展信息，正确引导舆论。任何单位和个人不得擅自发布。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应急处置与救援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sz w:val="32"/>
          <w:szCs w:val="32"/>
        </w:rPr>
        <w:t>.1 先期处置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灾害事件发生后，事发地村（社区）应立即启动应急预案，组织自救互救，转移安置人员，组织工程抢险排险，控制事态发展，并及时上报信息。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.2 工程抢险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遵循“抢早、抢小”原则。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根据险情类别（管涌、渗漏、滑坡、塌陷、漫溢、决口等）采取针对性技术措施（反滤压渗、抛石固脚、打桩加固、抢筑子堤、堵口复堤等），在技术负责人指导下科学施救。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优先保障抢险人员安全。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sz w:val="32"/>
          <w:szCs w:val="32"/>
        </w:rPr>
        <w:t>.3 人员搜救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乡防指协调消防、民兵、应急分队、社会救援力量等，在确保自身安全前提下，利用舟艇、绳索等装备，迅速搜救被困、落水人员。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卫生院组织力量抢救伤员。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sz w:val="32"/>
          <w:szCs w:val="32"/>
        </w:rPr>
        <w:t>.4 人员转移与安置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转移决策：按照“住前不住后、住上不住下、高低矮、坡缓就坡缓”的原则，果断决定转移对象、范围、路线和安置地点。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转移组织：实行乡村干部包保责任制，确保转移不漏一人。对特殊人群（老弱病残孕幼）要专人帮扶。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安置管理： 启用安全可靠的避灾安置点，提供基本生活保障（食品、饮用水、衣被、住宿）、医疗保障、卫生防疫、心理疏导服务，维护安置点秩序。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sz w:val="32"/>
          <w:szCs w:val="32"/>
        </w:rPr>
        <w:t>.5 重要目标防护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加强对变电站、水厂、通信枢纽、交通干线、桥梁等重要基础设施和重点企业的防护措施，确保安全运行或及时抢险保通。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sz w:val="32"/>
          <w:szCs w:val="32"/>
        </w:rPr>
        <w:t>.6 次生灾害防范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密切关注并防范洪水可能引发的泥石流、房屋倒塌等次生灾害，特别是转移安置点和抢险队伍驻地的安全选址。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sz w:val="32"/>
          <w:szCs w:val="32"/>
        </w:rPr>
        <w:t>.7 医疗救治与卫生防疫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卫生院组织医疗救援队伍赶赴灾区救治伤病员。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做好灾区环境消杀灭、饮用水检测消毒、食品安全监管等工作，严防传染病疫情发生。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sz w:val="32"/>
          <w:szCs w:val="32"/>
        </w:rPr>
        <w:t>.8 社会力量动员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鼓励和支持红十字会、志愿者组织等社会力量有序参与抢险救援、物资运输、灾民安置、心理援助等工作。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13" w:name="OLE_LINK5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、</w:t>
      </w:r>
      <w:bookmarkEnd w:id="13"/>
      <w:r>
        <w:rPr>
          <w:rFonts w:hint="eastAsia" w:ascii="黑体" w:hAnsi="黑体" w:eastAsia="黑体" w:cs="黑体"/>
          <w:sz w:val="32"/>
          <w:szCs w:val="32"/>
        </w:rPr>
        <w:t>应急结束与后期处置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7</w:t>
      </w:r>
      <w:r>
        <w:rPr>
          <w:rFonts w:hint="eastAsia" w:ascii="楷体_GB2312" w:hAnsi="楷体_GB2312" w:eastAsia="楷体_GB2312" w:cs="楷体_GB2312"/>
          <w:sz w:val="32"/>
          <w:szCs w:val="32"/>
        </w:rPr>
        <w:t>.1 应急结束条件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洪水退去，主要险情已解除，群众已安全返回或妥善安置，应急处置工作基本完成，不再需要维持应急状态。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7</w:t>
      </w:r>
      <w:r>
        <w:rPr>
          <w:rFonts w:hint="eastAsia" w:ascii="楷体_GB2312" w:hAnsi="楷体_GB2312" w:eastAsia="楷体_GB2312" w:cs="楷体_GB2312"/>
          <w:sz w:val="32"/>
          <w:szCs w:val="32"/>
        </w:rPr>
        <w:t>.2 应急结束程序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乡防指组织会商评估，提出终止响应建议，报指挥长批准后发布终止命令，并报上级防指备案。转入善后处置阶段。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7</w:t>
      </w:r>
      <w:r>
        <w:rPr>
          <w:rFonts w:hint="eastAsia" w:ascii="楷体_GB2312" w:hAnsi="楷体_GB2312" w:eastAsia="楷体_GB2312" w:cs="楷体_GB2312"/>
          <w:sz w:val="32"/>
          <w:szCs w:val="32"/>
        </w:rPr>
        <w:t>.3 后期处置工作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灾情核查评估：民政、应急、水利、农业、自然资源等部门联合进行灾害损失评估，建立详细台账。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恢复重建：组织水毁水利工程、交通、电力、通讯、供水、市政等基础设施的修复重建。农业部门指导生产恢复。规划部门统筹住房重建。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救灾救助：民政部门落实受灾群众生活救助政策（口粮、衣被、临时安置补助、倒损房屋重建补助等）。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卫生防疫：持续开展环境整治、水源保护和消杀防疫。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保险理赔：协助开展农业保险、房屋保险、工程保险等理赔工作。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总结评估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全面总结防汛抗洪工作，评估预案的科学性、实用性，查找问题，总结经验教训，提出改进措施，修订完善预案。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应急保障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8</w:t>
      </w:r>
      <w:r>
        <w:rPr>
          <w:rFonts w:hint="eastAsia" w:ascii="楷体_GB2312" w:hAnsi="楷体_GB2312" w:eastAsia="楷体_GB2312" w:cs="楷体_GB2312"/>
          <w:sz w:val="32"/>
          <w:szCs w:val="32"/>
        </w:rPr>
        <w:t>.1 队伍保障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明确各类抢险队伍（专业、半专业、群众性）的组成、人数、联系方式、装备清单及集结地点。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8.2 物资保障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制定详尽的防汛抢险物资储备计划（名称、规格、数量、储备地点、管理责任人），明确储备、调用、补充和更新机制。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8.3 资金保障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财政所需将防汛应急经费纳入预算予以保障，确保抢险救灾资金及时到位。建立快速拨付机制。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8.4 通信与信息保障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确保乡防指、重点部位、抢险队伍通信畅通。明确备用通讯方式（卫星电话、对讲机）。建立信息共享机制。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8.5 交通保障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制定抢险救灾交通运输保障方案，明确优先通行政策、道路抢修责任主体。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8.6 医疗卫生保障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制定医疗救治、卫生防疫方案，明确医疗点设置、药品器械储备、人员配备。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8.7 治安保障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制定灾区治安管理方案，明确警力部署、安保重点和措施。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8.8 技术保障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依托上级水利、应急部门专家库和本级水利技术人员，提供决策咨询和技术支持。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8.9 应急避难场所保障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明确可用作临时避难场所的地点（名称、地址、面积、容纳人数、负责人、联系方式），公布疏散路线图。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九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奖励与责任追究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奖励：对在防汛抗洪工作中做出突出贡献的集体和个人，按照有关规定给予表彰和奖励。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责任追究：对在防汛抗洪工作中玩忽职守、贻误战机、失职渎职、不服从指挥调度的单位和个人，依法依规追究责任；构成犯罪的，依法追究刑事责任。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十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预案管理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10.1 预案培训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定期组织对预案内容和操作流程的培训，提高各级责任人员的应急指挥和处置能力。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10.2 预案演练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每年至少组织1-2次综合或专项应急演练（尤其注重人员转移演练），检验预案、磨合机制、锻炼队伍。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10.3 预案修订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根据应急演练、评估结果、法律法规变动、机构调整、应急资源变化或突发事件应对实践经验，及时对本预案进行修订，通常每3-5年全面修订一次。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0" w:firstLineChars="2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小召乡人民政府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0" w:firstLineChars="20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2025年6月</w:t>
      </w:r>
    </w:p>
    <w:sectPr>
      <w:headerReference r:id="rId4" w:type="default"/>
      <w:footerReference r:id="rId5" w:type="default"/>
      <w:pgSz w:w="11906" w:h="16838"/>
      <w:pgMar w:top="567" w:right="1531" w:bottom="567" w:left="1531" w:header="992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right"/>
      <w:rPr>
        <w:sz w:val="28"/>
        <w:szCs w:val="28"/>
      </w:rPr>
    </w:pPr>
  </w:p>
  <w:p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right"/>
      <w:rPr>
        <w:sz w:val="28"/>
        <w:szCs w:val="28"/>
      </w:rPr>
    </w:pPr>
  </w:p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jMTI5YTU2ZWI3MWIyOThmMzMzN2I1NTUwNmVhNTUifQ=="/>
  </w:docVars>
  <w:rsids>
    <w:rsidRoot w:val="00172A27"/>
    <w:rsid w:val="000254EE"/>
    <w:rsid w:val="00055A18"/>
    <w:rsid w:val="000A2FC7"/>
    <w:rsid w:val="000C0E98"/>
    <w:rsid w:val="00145577"/>
    <w:rsid w:val="00172A27"/>
    <w:rsid w:val="00183E68"/>
    <w:rsid w:val="001C1B29"/>
    <w:rsid w:val="001C74DB"/>
    <w:rsid w:val="001D3FF6"/>
    <w:rsid w:val="00201883"/>
    <w:rsid w:val="00215887"/>
    <w:rsid w:val="00281711"/>
    <w:rsid w:val="00281952"/>
    <w:rsid w:val="002A4E57"/>
    <w:rsid w:val="00344570"/>
    <w:rsid w:val="003B099E"/>
    <w:rsid w:val="004C5A67"/>
    <w:rsid w:val="005C18D9"/>
    <w:rsid w:val="005C2AF1"/>
    <w:rsid w:val="005F77D7"/>
    <w:rsid w:val="006E150C"/>
    <w:rsid w:val="006E69D7"/>
    <w:rsid w:val="00736EB5"/>
    <w:rsid w:val="0077777C"/>
    <w:rsid w:val="00826626"/>
    <w:rsid w:val="008B7C09"/>
    <w:rsid w:val="008D4453"/>
    <w:rsid w:val="00913940"/>
    <w:rsid w:val="00957C72"/>
    <w:rsid w:val="00960F62"/>
    <w:rsid w:val="009F2699"/>
    <w:rsid w:val="00A12C94"/>
    <w:rsid w:val="00A24625"/>
    <w:rsid w:val="00AC48FC"/>
    <w:rsid w:val="00C05DC6"/>
    <w:rsid w:val="00CD7625"/>
    <w:rsid w:val="00CE37C7"/>
    <w:rsid w:val="00CF1B0D"/>
    <w:rsid w:val="00DA45D4"/>
    <w:rsid w:val="00DD7696"/>
    <w:rsid w:val="00E408E2"/>
    <w:rsid w:val="00E4680B"/>
    <w:rsid w:val="00E63BC0"/>
    <w:rsid w:val="00E8653C"/>
    <w:rsid w:val="00EF4D40"/>
    <w:rsid w:val="00F12FB2"/>
    <w:rsid w:val="00F47190"/>
    <w:rsid w:val="00F474F9"/>
    <w:rsid w:val="00F5097F"/>
    <w:rsid w:val="00F70CE9"/>
    <w:rsid w:val="00FA3DDE"/>
    <w:rsid w:val="00FF0BFB"/>
    <w:rsid w:val="0136732D"/>
    <w:rsid w:val="013712F7"/>
    <w:rsid w:val="021E72D9"/>
    <w:rsid w:val="021F2FA4"/>
    <w:rsid w:val="02335599"/>
    <w:rsid w:val="02627A47"/>
    <w:rsid w:val="02DA63DE"/>
    <w:rsid w:val="0324119F"/>
    <w:rsid w:val="03867393"/>
    <w:rsid w:val="03D747D2"/>
    <w:rsid w:val="04434613"/>
    <w:rsid w:val="04535D8F"/>
    <w:rsid w:val="04874344"/>
    <w:rsid w:val="04A13425"/>
    <w:rsid w:val="04DE7098"/>
    <w:rsid w:val="051E6A56"/>
    <w:rsid w:val="054B1D13"/>
    <w:rsid w:val="05E248E1"/>
    <w:rsid w:val="06880482"/>
    <w:rsid w:val="072F4F4B"/>
    <w:rsid w:val="079364BB"/>
    <w:rsid w:val="07A1396F"/>
    <w:rsid w:val="07C47D22"/>
    <w:rsid w:val="07C774F2"/>
    <w:rsid w:val="07C816BA"/>
    <w:rsid w:val="08264D25"/>
    <w:rsid w:val="082A61B1"/>
    <w:rsid w:val="08AF1A8B"/>
    <w:rsid w:val="091F2424"/>
    <w:rsid w:val="09500721"/>
    <w:rsid w:val="095051AB"/>
    <w:rsid w:val="0A1B6CAD"/>
    <w:rsid w:val="0A375778"/>
    <w:rsid w:val="0A6D4C91"/>
    <w:rsid w:val="0A7438D1"/>
    <w:rsid w:val="0AEC3B60"/>
    <w:rsid w:val="0AF8308C"/>
    <w:rsid w:val="0B6379E1"/>
    <w:rsid w:val="0BAD4690"/>
    <w:rsid w:val="0C495E83"/>
    <w:rsid w:val="0CD74164"/>
    <w:rsid w:val="0CE96D62"/>
    <w:rsid w:val="0D0D093B"/>
    <w:rsid w:val="0D2C5A58"/>
    <w:rsid w:val="0D5946AA"/>
    <w:rsid w:val="0D682F64"/>
    <w:rsid w:val="0D93C2F9"/>
    <w:rsid w:val="0DB301D9"/>
    <w:rsid w:val="0E0C212E"/>
    <w:rsid w:val="0E76173D"/>
    <w:rsid w:val="0EDE7AD8"/>
    <w:rsid w:val="0F223AA0"/>
    <w:rsid w:val="0F276507"/>
    <w:rsid w:val="0F71657D"/>
    <w:rsid w:val="0FAD45FC"/>
    <w:rsid w:val="0FBE3133"/>
    <w:rsid w:val="0FEF7B3B"/>
    <w:rsid w:val="0FF70E66"/>
    <w:rsid w:val="0FFCAF55"/>
    <w:rsid w:val="0FFF1232"/>
    <w:rsid w:val="0FFF3FD7"/>
    <w:rsid w:val="10546BA7"/>
    <w:rsid w:val="106A2B50"/>
    <w:rsid w:val="109B5480"/>
    <w:rsid w:val="113A6199"/>
    <w:rsid w:val="119D0D03"/>
    <w:rsid w:val="11CE1A98"/>
    <w:rsid w:val="12100D51"/>
    <w:rsid w:val="127F194A"/>
    <w:rsid w:val="129567E6"/>
    <w:rsid w:val="12B352FC"/>
    <w:rsid w:val="12D3511F"/>
    <w:rsid w:val="1345291F"/>
    <w:rsid w:val="134F01D6"/>
    <w:rsid w:val="13A4777D"/>
    <w:rsid w:val="13AB7844"/>
    <w:rsid w:val="13E3536D"/>
    <w:rsid w:val="146B6E96"/>
    <w:rsid w:val="14762015"/>
    <w:rsid w:val="14B94BFC"/>
    <w:rsid w:val="14BE109E"/>
    <w:rsid w:val="14EF08D8"/>
    <w:rsid w:val="156700C9"/>
    <w:rsid w:val="15E20E8C"/>
    <w:rsid w:val="15FAC12F"/>
    <w:rsid w:val="16702E8A"/>
    <w:rsid w:val="169D5791"/>
    <w:rsid w:val="16C7752A"/>
    <w:rsid w:val="17665103"/>
    <w:rsid w:val="176B42E3"/>
    <w:rsid w:val="17945A25"/>
    <w:rsid w:val="17BF1544"/>
    <w:rsid w:val="17FB75AC"/>
    <w:rsid w:val="18653D52"/>
    <w:rsid w:val="18BB5C24"/>
    <w:rsid w:val="18F573E3"/>
    <w:rsid w:val="193208CA"/>
    <w:rsid w:val="19371CE2"/>
    <w:rsid w:val="19552590"/>
    <w:rsid w:val="19834C1E"/>
    <w:rsid w:val="19F41088"/>
    <w:rsid w:val="1A06729A"/>
    <w:rsid w:val="1A0C6C1D"/>
    <w:rsid w:val="1A404921"/>
    <w:rsid w:val="1AB07CF9"/>
    <w:rsid w:val="1ABCA23F"/>
    <w:rsid w:val="1B762CF0"/>
    <w:rsid w:val="1C347648"/>
    <w:rsid w:val="1C5D1CCD"/>
    <w:rsid w:val="1C7569F9"/>
    <w:rsid w:val="1C773767"/>
    <w:rsid w:val="1CF44B98"/>
    <w:rsid w:val="1D4B1F5B"/>
    <w:rsid w:val="1D69418F"/>
    <w:rsid w:val="1D8F1A09"/>
    <w:rsid w:val="1DB3ED71"/>
    <w:rsid w:val="1E193E07"/>
    <w:rsid w:val="1E25455A"/>
    <w:rsid w:val="1E7605F3"/>
    <w:rsid w:val="1E8DF3CD"/>
    <w:rsid w:val="1E9F9523"/>
    <w:rsid w:val="1EDA6AAC"/>
    <w:rsid w:val="1EF780BB"/>
    <w:rsid w:val="1FA372E9"/>
    <w:rsid w:val="1FA55EF1"/>
    <w:rsid w:val="1FB55370"/>
    <w:rsid w:val="1FFF6FEA"/>
    <w:rsid w:val="20005854"/>
    <w:rsid w:val="20212D6B"/>
    <w:rsid w:val="20AA5C8C"/>
    <w:rsid w:val="2141410E"/>
    <w:rsid w:val="21834771"/>
    <w:rsid w:val="21C35049"/>
    <w:rsid w:val="220426D8"/>
    <w:rsid w:val="220937E1"/>
    <w:rsid w:val="22EC3F68"/>
    <w:rsid w:val="22ED9A10"/>
    <w:rsid w:val="232C49DE"/>
    <w:rsid w:val="23403BE4"/>
    <w:rsid w:val="234331F6"/>
    <w:rsid w:val="238B1303"/>
    <w:rsid w:val="23912A51"/>
    <w:rsid w:val="23A7A4F4"/>
    <w:rsid w:val="23F14B36"/>
    <w:rsid w:val="249F4BE9"/>
    <w:rsid w:val="24A32ECF"/>
    <w:rsid w:val="24E32A79"/>
    <w:rsid w:val="252E0198"/>
    <w:rsid w:val="2560099D"/>
    <w:rsid w:val="25BC57A4"/>
    <w:rsid w:val="26031625"/>
    <w:rsid w:val="2612602C"/>
    <w:rsid w:val="261868A0"/>
    <w:rsid w:val="26221968"/>
    <w:rsid w:val="26B7A55D"/>
    <w:rsid w:val="26B7EFA0"/>
    <w:rsid w:val="26C8365E"/>
    <w:rsid w:val="27294505"/>
    <w:rsid w:val="273B094A"/>
    <w:rsid w:val="27B73B50"/>
    <w:rsid w:val="27C01BCF"/>
    <w:rsid w:val="29000588"/>
    <w:rsid w:val="29565F0F"/>
    <w:rsid w:val="29B175E9"/>
    <w:rsid w:val="29B75E0E"/>
    <w:rsid w:val="29BF0559"/>
    <w:rsid w:val="29C72969"/>
    <w:rsid w:val="29CC34A7"/>
    <w:rsid w:val="29D85520"/>
    <w:rsid w:val="2A225F57"/>
    <w:rsid w:val="2A714695"/>
    <w:rsid w:val="2A8A5D51"/>
    <w:rsid w:val="2A986E19"/>
    <w:rsid w:val="2B3C30A5"/>
    <w:rsid w:val="2B971947"/>
    <w:rsid w:val="2BBD19B1"/>
    <w:rsid w:val="2BFFE50B"/>
    <w:rsid w:val="2C815051"/>
    <w:rsid w:val="2CB7D879"/>
    <w:rsid w:val="2CE4682A"/>
    <w:rsid w:val="2D404D2D"/>
    <w:rsid w:val="2D7F4C75"/>
    <w:rsid w:val="2D9C2CC2"/>
    <w:rsid w:val="2DB7848C"/>
    <w:rsid w:val="2DBE788F"/>
    <w:rsid w:val="2DDF0613"/>
    <w:rsid w:val="2DFD7396"/>
    <w:rsid w:val="2E02514B"/>
    <w:rsid w:val="2E157DA0"/>
    <w:rsid w:val="2E2A34C6"/>
    <w:rsid w:val="2E39024F"/>
    <w:rsid w:val="2E852F89"/>
    <w:rsid w:val="2E924670"/>
    <w:rsid w:val="2EB536D8"/>
    <w:rsid w:val="2EFE4CBB"/>
    <w:rsid w:val="2F0FF4B5"/>
    <w:rsid w:val="2F5DC83F"/>
    <w:rsid w:val="2F610ADD"/>
    <w:rsid w:val="2FD220ED"/>
    <w:rsid w:val="2FDD2945"/>
    <w:rsid w:val="2FDFA0DD"/>
    <w:rsid w:val="2FEF60C0"/>
    <w:rsid w:val="30174DFB"/>
    <w:rsid w:val="305F4184"/>
    <w:rsid w:val="30797A80"/>
    <w:rsid w:val="30A46BA3"/>
    <w:rsid w:val="30A9413A"/>
    <w:rsid w:val="30B654E5"/>
    <w:rsid w:val="30BE731A"/>
    <w:rsid w:val="30F44382"/>
    <w:rsid w:val="30FE46DC"/>
    <w:rsid w:val="31460FE4"/>
    <w:rsid w:val="320C1861"/>
    <w:rsid w:val="32B12C53"/>
    <w:rsid w:val="32D628CA"/>
    <w:rsid w:val="32DF380B"/>
    <w:rsid w:val="33267A6A"/>
    <w:rsid w:val="33632975"/>
    <w:rsid w:val="336A2CE3"/>
    <w:rsid w:val="33E52CD1"/>
    <w:rsid w:val="34311A53"/>
    <w:rsid w:val="344572AC"/>
    <w:rsid w:val="34621BD0"/>
    <w:rsid w:val="34B2291D"/>
    <w:rsid w:val="35A310A7"/>
    <w:rsid w:val="35F1149A"/>
    <w:rsid w:val="35F21A2D"/>
    <w:rsid w:val="35F44AE6"/>
    <w:rsid w:val="361534EE"/>
    <w:rsid w:val="362C22B4"/>
    <w:rsid w:val="3631434E"/>
    <w:rsid w:val="367204A6"/>
    <w:rsid w:val="36CC28BC"/>
    <w:rsid w:val="371A0D1B"/>
    <w:rsid w:val="373667D8"/>
    <w:rsid w:val="37B80370"/>
    <w:rsid w:val="37CE6562"/>
    <w:rsid w:val="37F41848"/>
    <w:rsid w:val="37F628ED"/>
    <w:rsid w:val="385D6BCD"/>
    <w:rsid w:val="394E6549"/>
    <w:rsid w:val="39BC6F29"/>
    <w:rsid w:val="39FF5088"/>
    <w:rsid w:val="3A5F014B"/>
    <w:rsid w:val="3A77793C"/>
    <w:rsid w:val="3AB9A9FC"/>
    <w:rsid w:val="3AFFDAF5"/>
    <w:rsid w:val="3B181687"/>
    <w:rsid w:val="3B6B9077"/>
    <w:rsid w:val="3B8448D4"/>
    <w:rsid w:val="3B9124CB"/>
    <w:rsid w:val="3BB7733E"/>
    <w:rsid w:val="3BC16E6C"/>
    <w:rsid w:val="3BE3A6F8"/>
    <w:rsid w:val="3BFFD566"/>
    <w:rsid w:val="3C4E6F59"/>
    <w:rsid w:val="3C830972"/>
    <w:rsid w:val="3CAE6B87"/>
    <w:rsid w:val="3D1B1925"/>
    <w:rsid w:val="3DAFCD28"/>
    <w:rsid w:val="3DCE30EA"/>
    <w:rsid w:val="3DE43889"/>
    <w:rsid w:val="3DEE4407"/>
    <w:rsid w:val="3DEEB0F1"/>
    <w:rsid w:val="3DFD1C5A"/>
    <w:rsid w:val="3ECD3304"/>
    <w:rsid w:val="3ED3FB83"/>
    <w:rsid w:val="3EFBB77D"/>
    <w:rsid w:val="3F324858"/>
    <w:rsid w:val="3F402637"/>
    <w:rsid w:val="3F7FCAE4"/>
    <w:rsid w:val="3F854A01"/>
    <w:rsid w:val="3F890BB4"/>
    <w:rsid w:val="3FB83028"/>
    <w:rsid w:val="3FBCF177"/>
    <w:rsid w:val="3FBE6144"/>
    <w:rsid w:val="3FDF69B4"/>
    <w:rsid w:val="3FDFCB4A"/>
    <w:rsid w:val="3FFA43EF"/>
    <w:rsid w:val="3FFB0121"/>
    <w:rsid w:val="3FFB1233"/>
    <w:rsid w:val="3FFDFE15"/>
    <w:rsid w:val="3FFE2A51"/>
    <w:rsid w:val="3FFECF69"/>
    <w:rsid w:val="3FFF8EA5"/>
    <w:rsid w:val="3FFFDF90"/>
    <w:rsid w:val="400420D2"/>
    <w:rsid w:val="40380420"/>
    <w:rsid w:val="40D04D82"/>
    <w:rsid w:val="40FA2BEA"/>
    <w:rsid w:val="410D4CAE"/>
    <w:rsid w:val="4127063E"/>
    <w:rsid w:val="412F6827"/>
    <w:rsid w:val="415648A7"/>
    <w:rsid w:val="419976B4"/>
    <w:rsid w:val="41C07F72"/>
    <w:rsid w:val="41E67267"/>
    <w:rsid w:val="42240B97"/>
    <w:rsid w:val="42293DFC"/>
    <w:rsid w:val="423420F9"/>
    <w:rsid w:val="429676B7"/>
    <w:rsid w:val="42D383F2"/>
    <w:rsid w:val="42F6780A"/>
    <w:rsid w:val="439937FD"/>
    <w:rsid w:val="43A27383"/>
    <w:rsid w:val="43BF3354"/>
    <w:rsid w:val="43DF6570"/>
    <w:rsid w:val="43EE526A"/>
    <w:rsid w:val="43FB9543"/>
    <w:rsid w:val="44104EDE"/>
    <w:rsid w:val="449045B1"/>
    <w:rsid w:val="44B640CC"/>
    <w:rsid w:val="44FF3533"/>
    <w:rsid w:val="450C07A9"/>
    <w:rsid w:val="458A5CEA"/>
    <w:rsid w:val="458E0986"/>
    <w:rsid w:val="45A100BA"/>
    <w:rsid w:val="45A2747D"/>
    <w:rsid w:val="45C03D6D"/>
    <w:rsid w:val="465515D1"/>
    <w:rsid w:val="46A068D7"/>
    <w:rsid w:val="46BA14C2"/>
    <w:rsid w:val="47651336"/>
    <w:rsid w:val="47665118"/>
    <w:rsid w:val="47FF63BC"/>
    <w:rsid w:val="481674FE"/>
    <w:rsid w:val="48276F9D"/>
    <w:rsid w:val="48A1270A"/>
    <w:rsid w:val="48A766E1"/>
    <w:rsid w:val="48B236A1"/>
    <w:rsid w:val="48FF8DBF"/>
    <w:rsid w:val="492D450B"/>
    <w:rsid w:val="49DD4321"/>
    <w:rsid w:val="4A04791B"/>
    <w:rsid w:val="4ABE40F5"/>
    <w:rsid w:val="4ABF87E6"/>
    <w:rsid w:val="4ADF5321"/>
    <w:rsid w:val="4AF65EE7"/>
    <w:rsid w:val="4B215F25"/>
    <w:rsid w:val="4B420A2A"/>
    <w:rsid w:val="4B6FCBB4"/>
    <w:rsid w:val="4B72715D"/>
    <w:rsid w:val="4B7A7B7C"/>
    <w:rsid w:val="4BFBBDBA"/>
    <w:rsid w:val="4C3E90FB"/>
    <w:rsid w:val="4C7740CB"/>
    <w:rsid w:val="4CB37051"/>
    <w:rsid w:val="4CC90623"/>
    <w:rsid w:val="4D35DC3D"/>
    <w:rsid w:val="4D802C37"/>
    <w:rsid w:val="4D8D2AC9"/>
    <w:rsid w:val="4DAE7E65"/>
    <w:rsid w:val="4DC97243"/>
    <w:rsid w:val="4DE211DC"/>
    <w:rsid w:val="4DF76C25"/>
    <w:rsid w:val="4DF7E4E7"/>
    <w:rsid w:val="4DF965B7"/>
    <w:rsid w:val="4E5D01F7"/>
    <w:rsid w:val="4E6933A8"/>
    <w:rsid w:val="4E9B1B4B"/>
    <w:rsid w:val="4EBC4A74"/>
    <w:rsid w:val="4EC5306C"/>
    <w:rsid w:val="4ECDE4BD"/>
    <w:rsid w:val="4EDB5CB1"/>
    <w:rsid w:val="4EEF79D5"/>
    <w:rsid w:val="4EF168AE"/>
    <w:rsid w:val="4EF37BD9"/>
    <w:rsid w:val="4EFF28C4"/>
    <w:rsid w:val="4F3A58F6"/>
    <w:rsid w:val="4F3D78D3"/>
    <w:rsid w:val="4F3F2089"/>
    <w:rsid w:val="4F69024D"/>
    <w:rsid w:val="4F781492"/>
    <w:rsid w:val="4FF75A2D"/>
    <w:rsid w:val="4FF8C1BA"/>
    <w:rsid w:val="4FFCBCF3"/>
    <w:rsid w:val="50122C35"/>
    <w:rsid w:val="50153DF2"/>
    <w:rsid w:val="505D58B9"/>
    <w:rsid w:val="506E3523"/>
    <w:rsid w:val="50854860"/>
    <w:rsid w:val="50AF18DD"/>
    <w:rsid w:val="50B7777B"/>
    <w:rsid w:val="50E33C7D"/>
    <w:rsid w:val="50F98B29"/>
    <w:rsid w:val="51031C29"/>
    <w:rsid w:val="51037E7B"/>
    <w:rsid w:val="51E6698C"/>
    <w:rsid w:val="51FED7AB"/>
    <w:rsid w:val="521C0F67"/>
    <w:rsid w:val="52476646"/>
    <w:rsid w:val="52DF179D"/>
    <w:rsid w:val="52FC9CB8"/>
    <w:rsid w:val="530D7E06"/>
    <w:rsid w:val="531571E4"/>
    <w:rsid w:val="537A9522"/>
    <w:rsid w:val="53CB5706"/>
    <w:rsid w:val="53FAED6A"/>
    <w:rsid w:val="54310250"/>
    <w:rsid w:val="544C709B"/>
    <w:rsid w:val="546671E4"/>
    <w:rsid w:val="54BC6CBF"/>
    <w:rsid w:val="55217468"/>
    <w:rsid w:val="553C395C"/>
    <w:rsid w:val="55BF865B"/>
    <w:rsid w:val="55CC2F32"/>
    <w:rsid w:val="55E7DB8B"/>
    <w:rsid w:val="55F65047"/>
    <w:rsid w:val="562F00A9"/>
    <w:rsid w:val="563F48DC"/>
    <w:rsid w:val="567F61F6"/>
    <w:rsid w:val="571C1C97"/>
    <w:rsid w:val="573F46D6"/>
    <w:rsid w:val="57711D86"/>
    <w:rsid w:val="579A8279"/>
    <w:rsid w:val="57AA2DFF"/>
    <w:rsid w:val="57AA4AF9"/>
    <w:rsid w:val="57B679F5"/>
    <w:rsid w:val="57FB4380"/>
    <w:rsid w:val="57FF2C5A"/>
    <w:rsid w:val="58071705"/>
    <w:rsid w:val="58507E4A"/>
    <w:rsid w:val="588E0972"/>
    <w:rsid w:val="58A43CF2"/>
    <w:rsid w:val="58E95A86"/>
    <w:rsid w:val="58ED027D"/>
    <w:rsid w:val="593229D7"/>
    <w:rsid w:val="59767A1C"/>
    <w:rsid w:val="59DC321E"/>
    <w:rsid w:val="59F53205"/>
    <w:rsid w:val="59F94846"/>
    <w:rsid w:val="59FF38D6"/>
    <w:rsid w:val="5A074E8C"/>
    <w:rsid w:val="5A170E60"/>
    <w:rsid w:val="5A9B681D"/>
    <w:rsid w:val="5B2E2018"/>
    <w:rsid w:val="5B4F0E4F"/>
    <w:rsid w:val="5B5A3682"/>
    <w:rsid w:val="5B70F71D"/>
    <w:rsid w:val="5B76874D"/>
    <w:rsid w:val="5B924CC8"/>
    <w:rsid w:val="5B9F25E6"/>
    <w:rsid w:val="5BC900F1"/>
    <w:rsid w:val="5BCD3D64"/>
    <w:rsid w:val="5BD462C2"/>
    <w:rsid w:val="5BD6E5E7"/>
    <w:rsid w:val="5BE15BC7"/>
    <w:rsid w:val="5BE368FE"/>
    <w:rsid w:val="5BFB4477"/>
    <w:rsid w:val="5BFDE35B"/>
    <w:rsid w:val="5C2869E8"/>
    <w:rsid w:val="5C694B6C"/>
    <w:rsid w:val="5CAE6FC8"/>
    <w:rsid w:val="5CDBBA54"/>
    <w:rsid w:val="5CF02941"/>
    <w:rsid w:val="5CF8344D"/>
    <w:rsid w:val="5D350D63"/>
    <w:rsid w:val="5D37670B"/>
    <w:rsid w:val="5D445E2F"/>
    <w:rsid w:val="5D53665E"/>
    <w:rsid w:val="5D5DC36E"/>
    <w:rsid w:val="5D605282"/>
    <w:rsid w:val="5D6B06F5"/>
    <w:rsid w:val="5D6D0B56"/>
    <w:rsid w:val="5D7E88CF"/>
    <w:rsid w:val="5D9FEF83"/>
    <w:rsid w:val="5DB93312"/>
    <w:rsid w:val="5DD7AD54"/>
    <w:rsid w:val="5DFA543E"/>
    <w:rsid w:val="5E9BA169"/>
    <w:rsid w:val="5EDB4B65"/>
    <w:rsid w:val="5EFA7CCD"/>
    <w:rsid w:val="5F142564"/>
    <w:rsid w:val="5F780F0B"/>
    <w:rsid w:val="5F794313"/>
    <w:rsid w:val="5F7DA018"/>
    <w:rsid w:val="5F7FACF5"/>
    <w:rsid w:val="5FD55CA9"/>
    <w:rsid w:val="5FED575D"/>
    <w:rsid w:val="5FEF2716"/>
    <w:rsid w:val="5FF712FA"/>
    <w:rsid w:val="5FF735FA"/>
    <w:rsid w:val="5FFF909E"/>
    <w:rsid w:val="5FFF9FBC"/>
    <w:rsid w:val="5FFFFCC4"/>
    <w:rsid w:val="60116111"/>
    <w:rsid w:val="60405BCC"/>
    <w:rsid w:val="604974B9"/>
    <w:rsid w:val="605651FF"/>
    <w:rsid w:val="609A1AA0"/>
    <w:rsid w:val="60D64C64"/>
    <w:rsid w:val="60DA005A"/>
    <w:rsid w:val="60DD6F4A"/>
    <w:rsid w:val="61BC3E5A"/>
    <w:rsid w:val="61E85BD2"/>
    <w:rsid w:val="620F14D3"/>
    <w:rsid w:val="62351194"/>
    <w:rsid w:val="623610A3"/>
    <w:rsid w:val="62692144"/>
    <w:rsid w:val="6328397F"/>
    <w:rsid w:val="63780255"/>
    <w:rsid w:val="63785916"/>
    <w:rsid w:val="639A1081"/>
    <w:rsid w:val="63BFD95A"/>
    <w:rsid w:val="645A3A7E"/>
    <w:rsid w:val="64872E45"/>
    <w:rsid w:val="64BD7CEB"/>
    <w:rsid w:val="64C73847"/>
    <w:rsid w:val="64E536C8"/>
    <w:rsid w:val="65024685"/>
    <w:rsid w:val="651533D6"/>
    <w:rsid w:val="6518258A"/>
    <w:rsid w:val="65257A88"/>
    <w:rsid w:val="655D2831"/>
    <w:rsid w:val="65FB0218"/>
    <w:rsid w:val="66460B49"/>
    <w:rsid w:val="66903B07"/>
    <w:rsid w:val="66A23F66"/>
    <w:rsid w:val="66BAD9FD"/>
    <w:rsid w:val="66D40CE8"/>
    <w:rsid w:val="673FBA0E"/>
    <w:rsid w:val="677B3CE6"/>
    <w:rsid w:val="67BFA93B"/>
    <w:rsid w:val="67CE78C5"/>
    <w:rsid w:val="67F325C8"/>
    <w:rsid w:val="68070C3F"/>
    <w:rsid w:val="682F00D2"/>
    <w:rsid w:val="68B54B64"/>
    <w:rsid w:val="696B1F17"/>
    <w:rsid w:val="69B75B4F"/>
    <w:rsid w:val="69BB4107"/>
    <w:rsid w:val="69DDC2FA"/>
    <w:rsid w:val="69FD2DBB"/>
    <w:rsid w:val="69FFD88C"/>
    <w:rsid w:val="6A2FF024"/>
    <w:rsid w:val="6A5C132F"/>
    <w:rsid w:val="6A6645AD"/>
    <w:rsid w:val="6ABB0708"/>
    <w:rsid w:val="6ADC3BC4"/>
    <w:rsid w:val="6B134B8D"/>
    <w:rsid w:val="6B262BFD"/>
    <w:rsid w:val="6B26C2C1"/>
    <w:rsid w:val="6B3B360E"/>
    <w:rsid w:val="6B4B34B2"/>
    <w:rsid w:val="6B6518CC"/>
    <w:rsid w:val="6B7A80D5"/>
    <w:rsid w:val="6B7FD668"/>
    <w:rsid w:val="6B8D0AB1"/>
    <w:rsid w:val="6B9CB1B1"/>
    <w:rsid w:val="6BEF8BBE"/>
    <w:rsid w:val="6BFB8B4B"/>
    <w:rsid w:val="6BFE37BD"/>
    <w:rsid w:val="6BFE3C77"/>
    <w:rsid w:val="6C1978FD"/>
    <w:rsid w:val="6C7F5311"/>
    <w:rsid w:val="6CC447C7"/>
    <w:rsid w:val="6CFB0B52"/>
    <w:rsid w:val="6D48649D"/>
    <w:rsid w:val="6D667EED"/>
    <w:rsid w:val="6D6F6827"/>
    <w:rsid w:val="6D853C9A"/>
    <w:rsid w:val="6DB01F16"/>
    <w:rsid w:val="6DC5335E"/>
    <w:rsid w:val="6DF37273"/>
    <w:rsid w:val="6DFFE120"/>
    <w:rsid w:val="6E6B18B0"/>
    <w:rsid w:val="6E7F1EB0"/>
    <w:rsid w:val="6E994541"/>
    <w:rsid w:val="6EA82DBF"/>
    <w:rsid w:val="6EBF929D"/>
    <w:rsid w:val="6F3F4B6B"/>
    <w:rsid w:val="6F5E05D1"/>
    <w:rsid w:val="6F77CA1F"/>
    <w:rsid w:val="6F78D36F"/>
    <w:rsid w:val="6F79362A"/>
    <w:rsid w:val="6F7CBE5E"/>
    <w:rsid w:val="6F7DD93A"/>
    <w:rsid w:val="6F9DE5F2"/>
    <w:rsid w:val="6FAC3760"/>
    <w:rsid w:val="6FAE4AD7"/>
    <w:rsid w:val="6FBB27F8"/>
    <w:rsid w:val="6FBD4BF9"/>
    <w:rsid w:val="6FBE2B53"/>
    <w:rsid w:val="6FBEE4C7"/>
    <w:rsid w:val="6FE2139F"/>
    <w:rsid w:val="6FE7AAD6"/>
    <w:rsid w:val="6FEB2E6B"/>
    <w:rsid w:val="6FEF3C2C"/>
    <w:rsid w:val="6FF3EFB9"/>
    <w:rsid w:val="6FFA0E03"/>
    <w:rsid w:val="6FFA3C20"/>
    <w:rsid w:val="6FFECC01"/>
    <w:rsid w:val="6FFF438D"/>
    <w:rsid w:val="6FFF499F"/>
    <w:rsid w:val="703D085C"/>
    <w:rsid w:val="710C10F0"/>
    <w:rsid w:val="711215BC"/>
    <w:rsid w:val="71245578"/>
    <w:rsid w:val="712A5284"/>
    <w:rsid w:val="71A7443C"/>
    <w:rsid w:val="71B83CD4"/>
    <w:rsid w:val="721B4BCD"/>
    <w:rsid w:val="721E5E6F"/>
    <w:rsid w:val="725D3D3F"/>
    <w:rsid w:val="72607F8F"/>
    <w:rsid w:val="72A6431A"/>
    <w:rsid w:val="72F5512E"/>
    <w:rsid w:val="730220A3"/>
    <w:rsid w:val="733E71EB"/>
    <w:rsid w:val="733FE119"/>
    <w:rsid w:val="73411580"/>
    <w:rsid w:val="737130D5"/>
    <w:rsid w:val="73935E7F"/>
    <w:rsid w:val="739A6A4C"/>
    <w:rsid w:val="73B11C07"/>
    <w:rsid w:val="74022F12"/>
    <w:rsid w:val="744433DA"/>
    <w:rsid w:val="747B557B"/>
    <w:rsid w:val="74B17256"/>
    <w:rsid w:val="74CF390D"/>
    <w:rsid w:val="74EC5E90"/>
    <w:rsid w:val="74F49EB4"/>
    <w:rsid w:val="75180235"/>
    <w:rsid w:val="75356B40"/>
    <w:rsid w:val="757DE146"/>
    <w:rsid w:val="75B9AC4D"/>
    <w:rsid w:val="75ED5D32"/>
    <w:rsid w:val="75FFE431"/>
    <w:rsid w:val="760360A4"/>
    <w:rsid w:val="76077681"/>
    <w:rsid w:val="760F6B41"/>
    <w:rsid w:val="763241B1"/>
    <w:rsid w:val="76BEB57E"/>
    <w:rsid w:val="76DE7DE7"/>
    <w:rsid w:val="771B5552"/>
    <w:rsid w:val="77752FD1"/>
    <w:rsid w:val="777FCC2F"/>
    <w:rsid w:val="778C0AB3"/>
    <w:rsid w:val="779F036C"/>
    <w:rsid w:val="779F3D2C"/>
    <w:rsid w:val="77B273CB"/>
    <w:rsid w:val="77BEF7E5"/>
    <w:rsid w:val="77C534F5"/>
    <w:rsid w:val="77CC7F03"/>
    <w:rsid w:val="77DF1E13"/>
    <w:rsid w:val="77E872FF"/>
    <w:rsid w:val="77EA751B"/>
    <w:rsid w:val="77FD1893"/>
    <w:rsid w:val="78574485"/>
    <w:rsid w:val="7876276D"/>
    <w:rsid w:val="78F30409"/>
    <w:rsid w:val="78F9A2CE"/>
    <w:rsid w:val="79407B7A"/>
    <w:rsid w:val="799376F1"/>
    <w:rsid w:val="79BE5C54"/>
    <w:rsid w:val="79DF764F"/>
    <w:rsid w:val="79EB757B"/>
    <w:rsid w:val="79FC3536"/>
    <w:rsid w:val="7A0572A2"/>
    <w:rsid w:val="7A1B7E60"/>
    <w:rsid w:val="7A2322A1"/>
    <w:rsid w:val="7A6718A8"/>
    <w:rsid w:val="7A7B5CB7"/>
    <w:rsid w:val="7A978064"/>
    <w:rsid w:val="7AB7246A"/>
    <w:rsid w:val="7AE7FAC7"/>
    <w:rsid w:val="7AEF6984"/>
    <w:rsid w:val="7AEF6C8A"/>
    <w:rsid w:val="7AF7061D"/>
    <w:rsid w:val="7AF98A68"/>
    <w:rsid w:val="7AFE0A1E"/>
    <w:rsid w:val="7B2F69BD"/>
    <w:rsid w:val="7B3D087D"/>
    <w:rsid w:val="7B5A4A32"/>
    <w:rsid w:val="7B5E3F50"/>
    <w:rsid w:val="7B5F0237"/>
    <w:rsid w:val="7B5F099F"/>
    <w:rsid w:val="7BBF12E0"/>
    <w:rsid w:val="7BBF5FA2"/>
    <w:rsid w:val="7BBFACAF"/>
    <w:rsid w:val="7BF7AB8C"/>
    <w:rsid w:val="7BFC5832"/>
    <w:rsid w:val="7BFD14D2"/>
    <w:rsid w:val="7BFF87B0"/>
    <w:rsid w:val="7C03764D"/>
    <w:rsid w:val="7C0D037D"/>
    <w:rsid w:val="7C5D3B78"/>
    <w:rsid w:val="7CA3E458"/>
    <w:rsid w:val="7CBC6FAC"/>
    <w:rsid w:val="7CC55E61"/>
    <w:rsid w:val="7CE960ED"/>
    <w:rsid w:val="7D2CEDA6"/>
    <w:rsid w:val="7D5FC1DE"/>
    <w:rsid w:val="7D7BA74E"/>
    <w:rsid w:val="7DB3830F"/>
    <w:rsid w:val="7DEF623F"/>
    <w:rsid w:val="7DF0F751"/>
    <w:rsid w:val="7DF68ECD"/>
    <w:rsid w:val="7DF7063E"/>
    <w:rsid w:val="7DF73A0E"/>
    <w:rsid w:val="7DF7BE0D"/>
    <w:rsid w:val="7E254A61"/>
    <w:rsid w:val="7E2DF454"/>
    <w:rsid w:val="7E5F4D78"/>
    <w:rsid w:val="7E743DE2"/>
    <w:rsid w:val="7E7F11FD"/>
    <w:rsid w:val="7E8F3C32"/>
    <w:rsid w:val="7EBBE363"/>
    <w:rsid w:val="7EBE1B49"/>
    <w:rsid w:val="7EBF5321"/>
    <w:rsid w:val="7ED06D3F"/>
    <w:rsid w:val="7EDC164E"/>
    <w:rsid w:val="7EE824F7"/>
    <w:rsid w:val="7EEE4368"/>
    <w:rsid w:val="7EEF2710"/>
    <w:rsid w:val="7EF1A602"/>
    <w:rsid w:val="7EF603AB"/>
    <w:rsid w:val="7EFB93B8"/>
    <w:rsid w:val="7EFD55C5"/>
    <w:rsid w:val="7EFD9366"/>
    <w:rsid w:val="7EFF06AB"/>
    <w:rsid w:val="7EFF6162"/>
    <w:rsid w:val="7F172672"/>
    <w:rsid w:val="7F2B52F2"/>
    <w:rsid w:val="7F321890"/>
    <w:rsid w:val="7F372881"/>
    <w:rsid w:val="7F3F9B05"/>
    <w:rsid w:val="7F3FF064"/>
    <w:rsid w:val="7F52C6DA"/>
    <w:rsid w:val="7F68A03A"/>
    <w:rsid w:val="7F6E4D74"/>
    <w:rsid w:val="7F77B7EE"/>
    <w:rsid w:val="7F7929D7"/>
    <w:rsid w:val="7F7D58EC"/>
    <w:rsid w:val="7F7E260E"/>
    <w:rsid w:val="7F7F8824"/>
    <w:rsid w:val="7F810AB8"/>
    <w:rsid w:val="7F8B58C8"/>
    <w:rsid w:val="7F9BE0C6"/>
    <w:rsid w:val="7FB126CD"/>
    <w:rsid w:val="7FB2E4E8"/>
    <w:rsid w:val="7FB68847"/>
    <w:rsid w:val="7FB7E308"/>
    <w:rsid w:val="7FBB141D"/>
    <w:rsid w:val="7FBE4042"/>
    <w:rsid w:val="7FC70D8E"/>
    <w:rsid w:val="7FD49585"/>
    <w:rsid w:val="7FD6598D"/>
    <w:rsid w:val="7FE3EAA5"/>
    <w:rsid w:val="7FE7EC29"/>
    <w:rsid w:val="7FEE8885"/>
    <w:rsid w:val="7FF1261B"/>
    <w:rsid w:val="7FF34FF6"/>
    <w:rsid w:val="7FF61327"/>
    <w:rsid w:val="7FF756B9"/>
    <w:rsid w:val="7FFB3143"/>
    <w:rsid w:val="7FFBA514"/>
    <w:rsid w:val="7FFCC6F1"/>
    <w:rsid w:val="7FFDEE0E"/>
    <w:rsid w:val="7FFDFF1A"/>
    <w:rsid w:val="7FFE088B"/>
    <w:rsid w:val="7FFE5E53"/>
    <w:rsid w:val="7FFE9596"/>
    <w:rsid w:val="7FFF3730"/>
    <w:rsid w:val="7FFF7F7E"/>
    <w:rsid w:val="80AFEE9E"/>
    <w:rsid w:val="87FD90A3"/>
    <w:rsid w:val="8DEFC9ED"/>
    <w:rsid w:val="8FDD4F26"/>
    <w:rsid w:val="8FF7281A"/>
    <w:rsid w:val="935DA5DF"/>
    <w:rsid w:val="96F558C2"/>
    <w:rsid w:val="9A1EBC38"/>
    <w:rsid w:val="9B3F3EAB"/>
    <w:rsid w:val="9BD7911F"/>
    <w:rsid w:val="9CB79F49"/>
    <w:rsid w:val="9D4B5CFF"/>
    <w:rsid w:val="9EFFCB07"/>
    <w:rsid w:val="9FB791F6"/>
    <w:rsid w:val="9FB9C83B"/>
    <w:rsid w:val="9FF8593D"/>
    <w:rsid w:val="9FFEB938"/>
    <w:rsid w:val="A63D4224"/>
    <w:rsid w:val="A73F5D6D"/>
    <w:rsid w:val="A7D4085E"/>
    <w:rsid w:val="AB5D291E"/>
    <w:rsid w:val="ABF6CDDE"/>
    <w:rsid w:val="AD5F5AE9"/>
    <w:rsid w:val="AD6752CC"/>
    <w:rsid w:val="ADBA62AB"/>
    <w:rsid w:val="ADBD1532"/>
    <w:rsid w:val="ADDECA30"/>
    <w:rsid w:val="ADF7B11C"/>
    <w:rsid w:val="ADFF7A69"/>
    <w:rsid w:val="AF6F926D"/>
    <w:rsid w:val="AFD3EDC6"/>
    <w:rsid w:val="B15B7939"/>
    <w:rsid w:val="B29F03F0"/>
    <w:rsid w:val="B2BF208B"/>
    <w:rsid w:val="B6FABB10"/>
    <w:rsid w:val="B6FDBC2F"/>
    <w:rsid w:val="B777C296"/>
    <w:rsid w:val="B77F6473"/>
    <w:rsid w:val="B7B4CDC8"/>
    <w:rsid w:val="B7E7EBA9"/>
    <w:rsid w:val="B7EE61D1"/>
    <w:rsid w:val="B7F6D6E4"/>
    <w:rsid w:val="B7FE4A4D"/>
    <w:rsid w:val="BA7B23C6"/>
    <w:rsid w:val="BA7F1068"/>
    <w:rsid w:val="BB395704"/>
    <w:rsid w:val="BB412DD1"/>
    <w:rsid w:val="BB7F00CB"/>
    <w:rsid w:val="BBEEA29B"/>
    <w:rsid w:val="BBEF6E22"/>
    <w:rsid w:val="BC5E0793"/>
    <w:rsid w:val="BCF3BFC5"/>
    <w:rsid w:val="BDF20E4C"/>
    <w:rsid w:val="BE7D8BEE"/>
    <w:rsid w:val="BEB7467A"/>
    <w:rsid w:val="BEF77DB4"/>
    <w:rsid w:val="BEFB0B27"/>
    <w:rsid w:val="BEFF2656"/>
    <w:rsid w:val="BF7718F6"/>
    <w:rsid w:val="BF77E899"/>
    <w:rsid w:val="BF84DA04"/>
    <w:rsid w:val="BFA6E29A"/>
    <w:rsid w:val="BFBB3D6E"/>
    <w:rsid w:val="BFBB9870"/>
    <w:rsid w:val="BFBBD065"/>
    <w:rsid w:val="BFCD7714"/>
    <w:rsid w:val="BFE6336C"/>
    <w:rsid w:val="BFECB995"/>
    <w:rsid w:val="BFEF1BC9"/>
    <w:rsid w:val="BFEF5D87"/>
    <w:rsid w:val="BFFCACF1"/>
    <w:rsid w:val="BFFF6FB8"/>
    <w:rsid w:val="C477708C"/>
    <w:rsid w:val="CBEDA35F"/>
    <w:rsid w:val="CD0CB62D"/>
    <w:rsid w:val="CD77BF73"/>
    <w:rsid w:val="CDFE57ED"/>
    <w:rsid w:val="CEEFD9A6"/>
    <w:rsid w:val="CF7F2A30"/>
    <w:rsid w:val="CFE7C6B2"/>
    <w:rsid w:val="CFFF7263"/>
    <w:rsid w:val="D1D2B1B1"/>
    <w:rsid w:val="D35C4D82"/>
    <w:rsid w:val="D3FEA7FB"/>
    <w:rsid w:val="D55FB985"/>
    <w:rsid w:val="D5D7F990"/>
    <w:rsid w:val="D73E091E"/>
    <w:rsid w:val="D75D5F0E"/>
    <w:rsid w:val="D77C0623"/>
    <w:rsid w:val="D77D640A"/>
    <w:rsid w:val="D79D94FD"/>
    <w:rsid w:val="D7A5482A"/>
    <w:rsid w:val="D7B96BA6"/>
    <w:rsid w:val="D7E6F045"/>
    <w:rsid w:val="D99B5C75"/>
    <w:rsid w:val="D9AF7516"/>
    <w:rsid w:val="D9BDA5F5"/>
    <w:rsid w:val="DAEFF0DF"/>
    <w:rsid w:val="DAFF487A"/>
    <w:rsid w:val="DB1741EF"/>
    <w:rsid w:val="DBF9EAB9"/>
    <w:rsid w:val="DCA7C493"/>
    <w:rsid w:val="DDD22F8D"/>
    <w:rsid w:val="DE6F834A"/>
    <w:rsid w:val="DE8FEC9B"/>
    <w:rsid w:val="DEF74731"/>
    <w:rsid w:val="DEFFD9B3"/>
    <w:rsid w:val="DF2F8D90"/>
    <w:rsid w:val="DF768392"/>
    <w:rsid w:val="DF7FB679"/>
    <w:rsid w:val="DFBF09CC"/>
    <w:rsid w:val="DFBFEE17"/>
    <w:rsid w:val="DFEF36B3"/>
    <w:rsid w:val="DFEFD79F"/>
    <w:rsid w:val="DFF718EB"/>
    <w:rsid w:val="DFF7E9E8"/>
    <w:rsid w:val="DFFB2E8A"/>
    <w:rsid w:val="E23E678C"/>
    <w:rsid w:val="E49AE450"/>
    <w:rsid w:val="E4FF2431"/>
    <w:rsid w:val="E5FDCBD4"/>
    <w:rsid w:val="E677B365"/>
    <w:rsid w:val="E6EED278"/>
    <w:rsid w:val="E753E4E1"/>
    <w:rsid w:val="E77E48E1"/>
    <w:rsid w:val="E77FCC12"/>
    <w:rsid w:val="E7DE2B24"/>
    <w:rsid w:val="E7F7471F"/>
    <w:rsid w:val="E978AE14"/>
    <w:rsid w:val="E9F71EFB"/>
    <w:rsid w:val="EAFFDD78"/>
    <w:rsid w:val="EB6F7404"/>
    <w:rsid w:val="EBAF22B0"/>
    <w:rsid w:val="EBB33EDE"/>
    <w:rsid w:val="EBCFDB3A"/>
    <w:rsid w:val="EBDD34A7"/>
    <w:rsid w:val="EBEF199C"/>
    <w:rsid w:val="EBFD7D1D"/>
    <w:rsid w:val="ECAE8611"/>
    <w:rsid w:val="ED5D454E"/>
    <w:rsid w:val="EDDF28B3"/>
    <w:rsid w:val="EDF9296A"/>
    <w:rsid w:val="EDFBFA9F"/>
    <w:rsid w:val="EDFF940F"/>
    <w:rsid w:val="EE7E0AD1"/>
    <w:rsid w:val="EECD4687"/>
    <w:rsid w:val="EF139C4F"/>
    <w:rsid w:val="EF3E862C"/>
    <w:rsid w:val="EF975FBE"/>
    <w:rsid w:val="EFD7C12F"/>
    <w:rsid w:val="EFDE3C74"/>
    <w:rsid w:val="EFDE93E1"/>
    <w:rsid w:val="EFEF0691"/>
    <w:rsid w:val="EFF59011"/>
    <w:rsid w:val="EFFBA367"/>
    <w:rsid w:val="F1DB0AB4"/>
    <w:rsid w:val="F1DBB020"/>
    <w:rsid w:val="F1DD3A66"/>
    <w:rsid w:val="F2DFCA03"/>
    <w:rsid w:val="F2FB11E4"/>
    <w:rsid w:val="F2FEF46A"/>
    <w:rsid w:val="F337FBDB"/>
    <w:rsid w:val="F35FDF92"/>
    <w:rsid w:val="F37FC017"/>
    <w:rsid w:val="F38D895D"/>
    <w:rsid w:val="F3FF4217"/>
    <w:rsid w:val="F4DA48E5"/>
    <w:rsid w:val="F5BF8AC9"/>
    <w:rsid w:val="F5FEE525"/>
    <w:rsid w:val="F66B86ED"/>
    <w:rsid w:val="F67AAD9C"/>
    <w:rsid w:val="F6FA7E62"/>
    <w:rsid w:val="F76F94B1"/>
    <w:rsid w:val="F77FD5D6"/>
    <w:rsid w:val="F7BC25E7"/>
    <w:rsid w:val="F7CED5AC"/>
    <w:rsid w:val="F7DB9E3A"/>
    <w:rsid w:val="F7E7788C"/>
    <w:rsid w:val="F7FA65D0"/>
    <w:rsid w:val="F87F95ED"/>
    <w:rsid w:val="F98B5E7F"/>
    <w:rsid w:val="F98DF474"/>
    <w:rsid w:val="F9CF8CB2"/>
    <w:rsid w:val="FA5DA317"/>
    <w:rsid w:val="FAF41D82"/>
    <w:rsid w:val="FAFF3DF3"/>
    <w:rsid w:val="FB3BD7B7"/>
    <w:rsid w:val="FB6E079A"/>
    <w:rsid w:val="FB75092A"/>
    <w:rsid w:val="FB77A094"/>
    <w:rsid w:val="FB7E255A"/>
    <w:rsid w:val="FB7E2BDD"/>
    <w:rsid w:val="FBEF9B94"/>
    <w:rsid w:val="FBF93F95"/>
    <w:rsid w:val="FBFE1DA9"/>
    <w:rsid w:val="FBFE6EA2"/>
    <w:rsid w:val="FBFF3910"/>
    <w:rsid w:val="FC5F026A"/>
    <w:rsid w:val="FC63E3DC"/>
    <w:rsid w:val="FC6F5632"/>
    <w:rsid w:val="FC8BA8DE"/>
    <w:rsid w:val="FCECB514"/>
    <w:rsid w:val="FCFACFA1"/>
    <w:rsid w:val="FD338641"/>
    <w:rsid w:val="FD6F637F"/>
    <w:rsid w:val="FD7FD785"/>
    <w:rsid w:val="FD931625"/>
    <w:rsid w:val="FD9D865D"/>
    <w:rsid w:val="FDABA8D4"/>
    <w:rsid w:val="FDAF1918"/>
    <w:rsid w:val="FDB7EF09"/>
    <w:rsid w:val="FDBF15ED"/>
    <w:rsid w:val="FDD613C0"/>
    <w:rsid w:val="FDEDCBAE"/>
    <w:rsid w:val="FDF1FE62"/>
    <w:rsid w:val="FDF3CA6A"/>
    <w:rsid w:val="FDF72E94"/>
    <w:rsid w:val="FDF798D6"/>
    <w:rsid w:val="FDFB42A9"/>
    <w:rsid w:val="FDFDBD3D"/>
    <w:rsid w:val="FDFFFEC6"/>
    <w:rsid w:val="FE375D91"/>
    <w:rsid w:val="FE5FCBE8"/>
    <w:rsid w:val="FE734873"/>
    <w:rsid w:val="FE7393CB"/>
    <w:rsid w:val="FE7C280C"/>
    <w:rsid w:val="FE9DC5C9"/>
    <w:rsid w:val="FEDF1449"/>
    <w:rsid w:val="FEDF258D"/>
    <w:rsid w:val="FEDFD3DE"/>
    <w:rsid w:val="FEEE3D98"/>
    <w:rsid w:val="FEEFAF70"/>
    <w:rsid w:val="FEF85AEE"/>
    <w:rsid w:val="FEFA7140"/>
    <w:rsid w:val="FEFDEE8D"/>
    <w:rsid w:val="FEFE83AA"/>
    <w:rsid w:val="FF1F1FA2"/>
    <w:rsid w:val="FF272FA1"/>
    <w:rsid w:val="FF2FCE24"/>
    <w:rsid w:val="FF3BF4DB"/>
    <w:rsid w:val="FF593DF8"/>
    <w:rsid w:val="FF5E20A4"/>
    <w:rsid w:val="FF5F6F42"/>
    <w:rsid w:val="FF5F76B6"/>
    <w:rsid w:val="FF6B8F40"/>
    <w:rsid w:val="FF6D3A74"/>
    <w:rsid w:val="FF7035AA"/>
    <w:rsid w:val="FF779AAB"/>
    <w:rsid w:val="FF7A9350"/>
    <w:rsid w:val="FF7F1A3C"/>
    <w:rsid w:val="FF7F849C"/>
    <w:rsid w:val="FF9D37DD"/>
    <w:rsid w:val="FFA5655C"/>
    <w:rsid w:val="FFAEFA53"/>
    <w:rsid w:val="FFB59AAE"/>
    <w:rsid w:val="FFBC4BCE"/>
    <w:rsid w:val="FFBF3DD5"/>
    <w:rsid w:val="FFBF8C82"/>
    <w:rsid w:val="FFBFBA0B"/>
    <w:rsid w:val="FFDA1C4A"/>
    <w:rsid w:val="FFDDDF45"/>
    <w:rsid w:val="FFE5DCDF"/>
    <w:rsid w:val="FFEDA4D4"/>
    <w:rsid w:val="FFEF7F7E"/>
    <w:rsid w:val="FFF3CD68"/>
    <w:rsid w:val="FFF564DC"/>
    <w:rsid w:val="FFF5A523"/>
    <w:rsid w:val="FFF7BB79"/>
    <w:rsid w:val="FFFC6DFA"/>
    <w:rsid w:val="FFFD6D67"/>
    <w:rsid w:val="FFFD9156"/>
    <w:rsid w:val="FFFDCB08"/>
    <w:rsid w:val="FFFFF7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 w:cs="宋体"/>
      <w:b/>
      <w:kern w:val="44"/>
      <w:sz w:val="48"/>
      <w:szCs w:val="48"/>
    </w:rPr>
  </w:style>
  <w:style w:type="paragraph" w:styleId="4">
    <w:name w:val="heading 2"/>
    <w:basedOn w:val="1"/>
    <w:next w:val="1"/>
    <w:link w:val="33"/>
    <w:unhideWhenUsed/>
    <w:qFormat/>
    <w:uiPriority w:val="9"/>
    <w:pPr>
      <w:keepNext/>
      <w:keepLines/>
      <w:spacing w:line="600" w:lineRule="exact"/>
      <w:ind w:firstLine="200" w:firstLineChars="200"/>
      <w:outlineLvl w:val="1"/>
    </w:pPr>
    <w:rPr>
      <w:rFonts w:ascii="Calibri Light" w:hAnsi="Calibri Light" w:eastAsia="楷体"/>
      <w:bCs/>
      <w:sz w:val="32"/>
      <w:szCs w:val="32"/>
    </w:rPr>
  </w:style>
  <w:style w:type="paragraph" w:styleId="5">
    <w:name w:val="heading 3"/>
    <w:basedOn w:val="1"/>
    <w:next w:val="1"/>
    <w:link w:val="32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38"/>
    <w:unhideWhenUsed/>
    <w:qFormat/>
    <w:uiPriority w:val="0"/>
    <w:pPr>
      <w:spacing w:after="120"/>
    </w:pPr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paragraph" w:styleId="7">
    <w:name w:val="Body Text Indent"/>
    <w:basedOn w:val="1"/>
    <w:next w:val="8"/>
    <w:qFormat/>
    <w:uiPriority w:val="0"/>
    <w:pPr>
      <w:spacing w:line="360" w:lineRule="auto"/>
      <w:ind w:firstLine="567"/>
    </w:pPr>
    <w:rPr>
      <w:rFonts w:ascii="宋体" w:hAnsiTheme="minorHAnsi" w:eastAsiaTheme="minorEastAsia" w:cstheme="minorBidi"/>
      <w:sz w:val="28"/>
      <w:szCs w:val="22"/>
    </w:rPr>
  </w:style>
  <w:style w:type="paragraph" w:styleId="8">
    <w:name w:val="Body Text First Indent 2"/>
    <w:basedOn w:val="7"/>
    <w:next w:val="1"/>
    <w:unhideWhenUsed/>
    <w:qFormat/>
    <w:uiPriority w:val="99"/>
    <w:pPr>
      <w:ind w:firstLine="420" w:firstLineChars="200"/>
    </w:pPr>
  </w:style>
  <w:style w:type="paragraph" w:styleId="9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2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footnote text"/>
    <w:basedOn w:val="1"/>
    <w:link w:val="34"/>
    <w:unhideWhenUsed/>
    <w:qFormat/>
    <w:uiPriority w:val="0"/>
    <w:pPr>
      <w:snapToGrid w:val="0"/>
      <w:jc w:val="left"/>
    </w:pPr>
    <w:rPr>
      <w:sz w:val="18"/>
    </w:rPr>
  </w:style>
  <w:style w:type="paragraph" w:styleId="13">
    <w:name w:val="Body Text 2"/>
    <w:basedOn w:val="1"/>
    <w:unhideWhenUsed/>
    <w:qFormat/>
    <w:uiPriority w:val="99"/>
    <w:pPr>
      <w:spacing w:after="120" w:line="480" w:lineRule="auto"/>
    </w:pPr>
  </w:style>
  <w:style w:type="paragraph" w:styleId="14">
    <w:name w:val="HTML Preformatted"/>
    <w:basedOn w:val="1"/>
    <w:link w:val="35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  <w:szCs w:val="24"/>
    </w:rPr>
  </w:style>
  <w:style w:type="paragraph" w:styleId="15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17">
    <w:name w:val="Table Grid"/>
    <w:basedOn w:val="16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b/>
    </w:rPr>
  </w:style>
  <w:style w:type="character" w:styleId="20">
    <w:name w:val="page number"/>
    <w:basedOn w:val="18"/>
    <w:qFormat/>
    <w:uiPriority w:val="0"/>
  </w:style>
  <w:style w:type="character" w:styleId="21">
    <w:name w:val="Emphasis"/>
    <w:qFormat/>
    <w:uiPriority w:val="0"/>
    <w:rPr>
      <w:i/>
    </w:rPr>
  </w:style>
  <w:style w:type="character" w:styleId="22">
    <w:name w:val="footnote reference"/>
    <w:basedOn w:val="18"/>
    <w:unhideWhenUsed/>
    <w:qFormat/>
    <w:uiPriority w:val="99"/>
    <w:rPr>
      <w:vertAlign w:val="superscript"/>
    </w:rPr>
  </w:style>
  <w:style w:type="paragraph" w:customStyle="1" w:styleId="23">
    <w:name w:val="Body Text First Indent_48b2488d-5093-4c6a-b3c1-06c22fd07939"/>
    <w:basedOn w:val="2"/>
    <w:qFormat/>
    <w:uiPriority w:val="0"/>
    <w:pPr>
      <w:tabs>
        <w:tab w:val="left" w:pos="2250"/>
      </w:tabs>
      <w:suppressAutoHyphens/>
      <w:spacing w:after="0" w:line="600" w:lineRule="exact"/>
      <w:ind w:firstLine="420"/>
    </w:pPr>
    <w:rPr>
      <w:bCs/>
      <w:sz w:val="30"/>
      <w:szCs w:val="24"/>
    </w:rPr>
  </w:style>
  <w:style w:type="paragraph" w:customStyle="1" w:styleId="24">
    <w:name w:val="BodyText"/>
    <w:basedOn w:val="1"/>
    <w:next w:val="25"/>
    <w:qFormat/>
    <w:uiPriority w:val="0"/>
    <w:pPr>
      <w:textAlignment w:val="baseline"/>
    </w:pPr>
    <w:rPr>
      <w:rFonts w:ascii="Calibri" w:hAnsi="Calibri" w:eastAsia="仿宋_GB2312"/>
      <w:sz w:val="32"/>
    </w:rPr>
  </w:style>
  <w:style w:type="paragraph" w:customStyle="1" w:styleId="25">
    <w:name w:val="BodyText2"/>
    <w:basedOn w:val="1"/>
    <w:qFormat/>
    <w:uiPriority w:val="0"/>
    <w:pPr>
      <w:spacing w:after="120" w:line="480" w:lineRule="auto"/>
      <w:textAlignment w:val="baseline"/>
    </w:pPr>
  </w:style>
  <w:style w:type="paragraph" w:customStyle="1" w:styleId="26">
    <w:name w:val="UserStyle_0"/>
    <w:next w:val="27"/>
    <w:qFormat/>
    <w:uiPriority w:val="0"/>
    <w:pPr>
      <w:textAlignment w:val="baseline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27">
    <w:name w:val="Index5"/>
    <w:basedOn w:val="1"/>
    <w:next w:val="1"/>
    <w:qFormat/>
    <w:uiPriority w:val="0"/>
    <w:pPr>
      <w:widowControl/>
      <w:spacing w:line="357" w:lineRule="atLeast"/>
      <w:ind w:left="1680"/>
      <w:textAlignment w:val="baseline"/>
    </w:pPr>
    <w:rPr>
      <w:rFonts w:eastAsia="Times New Roman"/>
      <w:color w:val="000000"/>
      <w:sz w:val="32"/>
      <w:szCs w:val="24"/>
    </w:rPr>
  </w:style>
  <w:style w:type="character" w:customStyle="1" w:styleId="28">
    <w:name w:val="页眉 Char"/>
    <w:basedOn w:val="18"/>
    <w:link w:val="11"/>
    <w:qFormat/>
    <w:uiPriority w:val="0"/>
    <w:rPr>
      <w:kern w:val="2"/>
      <w:sz w:val="18"/>
      <w:szCs w:val="18"/>
    </w:rPr>
  </w:style>
  <w:style w:type="character" w:customStyle="1" w:styleId="29">
    <w:name w:val="NormalCharacter"/>
    <w:basedOn w:val="18"/>
    <w:qFormat/>
    <w:uiPriority w:val="0"/>
    <w:rPr>
      <w:rFonts w:ascii="仿宋" w:hAnsi="仿宋" w:eastAsia="仿宋"/>
    </w:rPr>
  </w:style>
  <w:style w:type="character" w:customStyle="1" w:styleId="30">
    <w:name w:val="15"/>
    <w:basedOn w:val="18"/>
    <w:qFormat/>
    <w:uiPriority w:val="0"/>
    <w:rPr>
      <w:rFonts w:hint="default" w:ascii="Calibri" w:hAnsi="Calibri" w:eastAsia="宋体" w:cs="Times New Roman"/>
      <w:kern w:val="2"/>
      <w:sz w:val="21"/>
      <w:szCs w:val="21"/>
    </w:rPr>
  </w:style>
  <w:style w:type="paragraph" w:styleId="31">
    <w:name w:val="List Paragraph"/>
    <w:basedOn w:val="1"/>
    <w:qFormat/>
    <w:uiPriority w:val="34"/>
    <w:pPr>
      <w:ind w:firstLine="420" w:firstLineChars="200"/>
    </w:pPr>
  </w:style>
  <w:style w:type="character" w:customStyle="1" w:styleId="32">
    <w:name w:val="标题 3 Char"/>
    <w:basedOn w:val="18"/>
    <w:link w:val="5"/>
    <w:semiHidden/>
    <w:qFormat/>
    <w:uiPriority w:val="0"/>
    <w:rPr>
      <w:b/>
      <w:bCs/>
      <w:kern w:val="2"/>
      <w:sz w:val="32"/>
      <w:szCs w:val="32"/>
    </w:rPr>
  </w:style>
  <w:style w:type="character" w:customStyle="1" w:styleId="33">
    <w:name w:val="标题 2 Char"/>
    <w:link w:val="4"/>
    <w:qFormat/>
    <w:uiPriority w:val="9"/>
    <w:rPr>
      <w:rFonts w:ascii="Calibri Light" w:hAnsi="Calibri Light" w:eastAsia="楷体"/>
      <w:bCs/>
      <w:kern w:val="2"/>
      <w:sz w:val="32"/>
      <w:szCs w:val="32"/>
    </w:rPr>
  </w:style>
  <w:style w:type="character" w:customStyle="1" w:styleId="34">
    <w:name w:val="脚注文本 Char"/>
    <w:link w:val="12"/>
    <w:qFormat/>
    <w:uiPriority w:val="0"/>
    <w:rPr>
      <w:kern w:val="2"/>
      <w:sz w:val="18"/>
    </w:rPr>
  </w:style>
  <w:style w:type="character" w:customStyle="1" w:styleId="35">
    <w:name w:val="HTML 预设格式 Char"/>
    <w:basedOn w:val="18"/>
    <w:link w:val="14"/>
    <w:qFormat/>
    <w:uiPriority w:val="0"/>
    <w:rPr>
      <w:rFonts w:ascii="宋体" w:hAnsi="宋体"/>
      <w:sz w:val="24"/>
      <w:szCs w:val="24"/>
    </w:rPr>
  </w:style>
  <w:style w:type="character" w:customStyle="1" w:styleId="36">
    <w:name w:val="fontstyle01"/>
    <w:qFormat/>
    <w:uiPriority w:val="0"/>
    <w:rPr>
      <w:rFonts w:hint="default" w:ascii="楷体_GB2312" w:hAnsi="楷体_GB2312"/>
      <w:color w:val="000000"/>
      <w:sz w:val="34"/>
      <w:szCs w:val="34"/>
    </w:rPr>
  </w:style>
  <w:style w:type="character" w:customStyle="1" w:styleId="37">
    <w:name w:val="fontstyle21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38">
    <w:name w:val="正文文本 Char"/>
    <w:basedOn w:val="18"/>
    <w:link w:val="2"/>
    <w:qFormat/>
    <w:uiPriority w:val="0"/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2440</Words>
  <Characters>2462</Characters>
  <Lines>19</Lines>
  <Paragraphs>5</Paragraphs>
  <TotalTime>4</TotalTime>
  <ScaleCrop>false</ScaleCrop>
  <LinksUpToDate>false</LinksUpToDate>
  <CharactersWithSpaces>2579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2022-02-21T16:17:00Z</dcterms:created>
  <dc:creator>Administrator</dc:creator>
  <cp:lastModifiedBy>lenovo</cp:lastModifiedBy>
  <cp:lastPrinted>2022-03-28T02:58:00Z</cp:lastPrinted>
  <dcterms:modified xsi:type="dcterms:W3CDTF">2025-06-03T05:29:19Z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  <property fmtid="{D5CDD505-2E9C-101B-9397-08002B2CF9AE}" pid="3" name="ICV">
    <vt:lpwstr>9E921128C990463DA58D219E4409E14F_13</vt:lpwstr>
  </property>
</Properties>
</file>