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50A666">
      <w:pPr>
        <w:spacing w:line="720" w:lineRule="exact"/>
        <w:jc w:val="center"/>
        <w:rPr>
          <w:rFonts w:asciiTheme="majorEastAsia" w:hAnsiTheme="majorEastAsia" w:eastAsiaTheme="majorEastAsia" w:cstheme="majorEastAsia"/>
          <w:b/>
          <w:bCs/>
          <w:w w:val="96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中共许昌市建安区委国土空间规划委员会202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5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年第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  <w:lang w:val="en-US" w:eastAsia="zh-CN"/>
        </w:rPr>
        <w:t>二</w:t>
      </w:r>
      <w:r>
        <w:rPr>
          <w:rFonts w:hint="eastAsia" w:asciiTheme="majorEastAsia" w:hAnsiTheme="majorEastAsia" w:eastAsiaTheme="majorEastAsia" w:cstheme="majorEastAsia"/>
          <w:b/>
          <w:bCs/>
          <w:w w:val="96"/>
          <w:sz w:val="44"/>
          <w:szCs w:val="44"/>
        </w:rPr>
        <w:t>次会议项目控规的公示内容</w:t>
      </w:r>
    </w:p>
    <w:p w14:paraId="570CC5EC">
      <w:pPr>
        <w:spacing w:line="560" w:lineRule="exact"/>
        <w:rPr>
          <w:rFonts w:ascii="Times New Roman" w:hAnsi="Times New Roman" w:eastAsia="仿宋" w:cs="Times New Roman"/>
        </w:rPr>
      </w:pPr>
    </w:p>
    <w:p w14:paraId="1D113472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依据《中华人民共和国城乡规划法》、《行政许可法》、《关于城乡规划公开公示的规定》等有关法律法规，特此公告，公告日期</w:t>
      </w:r>
      <w:r>
        <w:rPr>
          <w:rFonts w:ascii="Times New Roman" w:hAnsi="Times New Roman" w:cs="Times New Roman"/>
        </w:rPr>
        <w:t>202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eastAsia" w:ascii="Times New Roman" w:hAnsi="Times New Roman" w:cs="仿宋_GB2312"/>
        </w:rPr>
        <w:t xml:space="preserve">年 </w:t>
      </w:r>
      <w:r>
        <w:rPr>
          <w:rFonts w:hint="eastAsia" w:ascii="Times New Roman" w:hAnsi="Times New Roman" w:cs="仿宋_GB2312"/>
          <w:lang w:val="en-US" w:eastAsia="zh-CN"/>
        </w:rPr>
        <w:t>6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3</w:t>
      </w:r>
      <w:r>
        <w:rPr>
          <w:rFonts w:hint="eastAsia" w:ascii="Times New Roman" w:hAnsi="Times New Roman" w:cs="仿宋_GB2312"/>
        </w:rPr>
        <w:t>日</w:t>
      </w:r>
      <w:r>
        <w:rPr>
          <w:rFonts w:ascii="Times New Roman" w:hAnsi="Times New Roman" w:cs="Times New Roman"/>
        </w:rPr>
        <w:t>--202</w:t>
      </w:r>
      <w:r>
        <w:rPr>
          <w:rFonts w:hint="eastAsia" w:ascii="Times New Roman" w:hAnsi="Times New Roman" w:cs="Times New Roman"/>
          <w:lang w:val="en-US" w:eastAsia="zh-CN"/>
        </w:rPr>
        <w:t>5</w:t>
      </w:r>
      <w:r>
        <w:rPr>
          <w:rFonts w:hint="eastAsia" w:ascii="Times New Roman" w:hAnsi="Times New Roman" w:cs="仿宋_GB2312"/>
        </w:rPr>
        <w:t>年</w:t>
      </w:r>
      <w:r>
        <w:rPr>
          <w:rFonts w:hint="eastAsia" w:ascii="Times New Roman" w:hAnsi="Times New Roman" w:cs="仿宋_GB2312"/>
          <w:lang w:val="en-US" w:eastAsia="zh-CN"/>
        </w:rPr>
        <w:t>7</w:t>
      </w:r>
      <w:r>
        <w:rPr>
          <w:rFonts w:hint="eastAsia" w:ascii="Times New Roman" w:hAnsi="Times New Roman" w:cs="仿宋_GB2312"/>
        </w:rPr>
        <w:t>月</w:t>
      </w:r>
      <w:r>
        <w:rPr>
          <w:rFonts w:hint="eastAsia" w:ascii="Times New Roman" w:hAnsi="Times New Roman" w:cs="仿宋_GB2312"/>
          <w:lang w:val="en-US" w:eastAsia="zh-CN"/>
        </w:rPr>
        <w:t>2</w:t>
      </w:r>
      <w:bookmarkStart w:id="0" w:name="_GoBack"/>
      <w:bookmarkEnd w:id="0"/>
      <w:r>
        <w:rPr>
          <w:rFonts w:hint="eastAsia" w:ascii="Times New Roman" w:hAnsi="Times New Roman" w:cs="仿宋_GB2312"/>
        </w:rPr>
        <w:t>日，如有意见或建议，请在公示期内向我局以书面形式提出。</w:t>
      </w:r>
    </w:p>
    <w:p w14:paraId="5ABDE1B0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咨询电话：</w:t>
      </w:r>
      <w:r>
        <w:rPr>
          <w:rFonts w:ascii="Times New Roman" w:hAnsi="Times New Roman" w:cs="Times New Roman"/>
        </w:rPr>
        <w:t>0374-5115109</w:t>
      </w:r>
    </w:p>
    <w:p w14:paraId="1987ECD5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经办科室：</w:t>
      </w:r>
      <w:r>
        <w:rPr>
          <w:rFonts w:hint="eastAsia" w:ascii="Times New Roman" w:hAnsi="Times New Roman" w:cs="仿宋_GB2312"/>
          <w:lang w:val="en-US" w:eastAsia="zh-CN"/>
        </w:rPr>
        <w:t>国土空间</w:t>
      </w:r>
      <w:r>
        <w:rPr>
          <w:rFonts w:hint="eastAsia" w:ascii="Times New Roman" w:hAnsi="Times New Roman" w:cs="仿宋_GB2312"/>
        </w:rPr>
        <w:t>规划委员会秘书股</w:t>
      </w:r>
    </w:p>
    <w:p w14:paraId="04BDCFFD">
      <w:pPr>
        <w:ind w:firstLine="640" w:firstLineChars="200"/>
        <w:rPr>
          <w:rFonts w:ascii="Times New Roman" w:hAnsi="Times New Roman" w:cs="Times New Roman"/>
        </w:rPr>
      </w:pPr>
      <w:r>
        <w:rPr>
          <w:rFonts w:hint="eastAsia" w:ascii="Times New Roman" w:hAnsi="Times New Roman" w:cs="仿宋_GB2312"/>
        </w:rPr>
        <w:t>经办人：赵飞</w:t>
      </w:r>
    </w:p>
    <w:p w14:paraId="0D57DB40">
      <w:pPr>
        <w:spacing w:line="400" w:lineRule="exact"/>
        <w:jc w:val="left"/>
        <w:rPr>
          <w:rFonts w:hint="eastAsia" w:ascii="仿宋_GB2312" w:hAnsi="仿宋" w:eastAsia="仿宋_GB2312" w:cs="仿宋"/>
          <w:b/>
          <w:bCs w:val="0"/>
          <w:spacing w:val="-5"/>
          <w:kern w:val="2"/>
          <w:sz w:val="32"/>
          <w:szCs w:val="32"/>
          <w:lang w:val="en-US" w:eastAsia="zh-CN" w:bidi="ar-SA"/>
        </w:rPr>
      </w:pPr>
    </w:p>
    <w:p w14:paraId="58667531">
      <w:pPr>
        <w:spacing w:line="400" w:lineRule="exact"/>
        <w:ind w:firstLine="643" w:firstLineChars="200"/>
        <w:jc w:val="left"/>
        <w:rPr>
          <w:rFonts w:hint="eastAsia" w:ascii="仿宋_GB2312" w:hAnsi="仿宋" w:eastAsia="仿宋_GB2312" w:cs="仿宋"/>
          <w:b/>
          <w:bCs w:val="0"/>
          <w:spacing w:val="-5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b/>
          <w:bCs/>
          <w:kern w:val="2"/>
          <w:sz w:val="32"/>
          <w:szCs w:val="32"/>
          <w:lang w:val="en-US" w:eastAsia="zh-CN" w:bidi="ar-SA"/>
        </w:rPr>
        <w:t>灵井镇霍庄村以东，现状道路以北局部地块控制性详细规划</w:t>
      </w:r>
    </w:p>
    <w:p w14:paraId="23EA5AB4">
      <w:pPr>
        <w:ind w:firstLine="640" w:firstLineChars="200"/>
        <w:rPr>
          <w:rFonts w:hint="eastAsia" w:ascii="Times New Roman" w:hAnsi="Times New Roman" w:cs="仿宋_GB2312"/>
        </w:rPr>
      </w:pPr>
      <w:r>
        <w:rPr>
          <w:rFonts w:hint="eastAsia" w:ascii="Times New Roman" w:hAnsi="Times New Roman" w:cs="仿宋_GB2312"/>
          <w:lang w:val="en-US" w:eastAsia="zh-CN"/>
        </w:rPr>
        <w:t>规划地块总用地面积50284平方米（75.4亩），其中1-2#地红线内用地面积：32447平方米（48.7亩），1-3#地红线内用地面积：17837平方米（26.7亩），用地性质：工 业，行业分类：其他制造业，建筑限高：＞8米 ，建筑系数：＞45% ，容 积 率：＞1.0，绿 地 率：＜20%。</w:t>
      </w:r>
    </w:p>
    <w:p w14:paraId="27F8E821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</w:p>
    <w:p w14:paraId="067CF047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14:paraId="21AA09DC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14:paraId="55CD34E7">
      <w:pPr>
        <w:spacing w:line="400" w:lineRule="exact"/>
        <w:jc w:val="left"/>
        <w:rPr>
          <w:rFonts w:ascii="仿宋_GB2312" w:hAnsi="仿宋" w:cs="仿宋"/>
          <w:bCs/>
          <w:spacing w:val="-5"/>
        </w:rPr>
      </w:pPr>
    </w:p>
    <w:p w14:paraId="5C754A2F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</w:p>
    <w:p w14:paraId="0D493412">
      <w:pPr>
        <w:spacing w:line="240" w:lineRule="auto"/>
        <w:jc w:val="left"/>
        <w:rPr>
          <w:rFonts w:hint="eastAsia" w:ascii="仿宋_GB2312" w:hAnsi="仿宋" w:eastAsia="仿宋_GB2312" w:cs="仿宋"/>
          <w:bCs/>
          <w:spacing w:val="-5"/>
          <w:lang w:eastAsia="zh-CN"/>
        </w:rPr>
      </w:pPr>
      <w:r>
        <w:rPr>
          <w:rFonts w:hint="eastAsia" w:ascii="仿宋_GB2312" w:hAnsi="仿宋" w:eastAsia="仿宋_GB2312" w:cs="仿宋"/>
          <w:bCs/>
          <w:spacing w:val="-5"/>
          <w:lang w:eastAsia="zh-CN"/>
        </w:rPr>
        <w:drawing>
          <wp:inline distT="0" distB="0" distL="114300" distR="114300">
            <wp:extent cx="5272405" cy="4620260"/>
            <wp:effectExtent l="0" t="0" r="4445" b="8890"/>
            <wp:docPr id="1" name="图片 1" descr="6185341adb5039db8cc261db01f7f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185341adb5039db8cc261db01f7fb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462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hhNDIyNjkxMDg0ODhkMWJkNTc0ODNhZTk2MTdmOGEifQ=="/>
  </w:docVars>
  <w:rsids>
    <w:rsidRoot w:val="00F678D6"/>
    <w:rsid w:val="00723F25"/>
    <w:rsid w:val="00976304"/>
    <w:rsid w:val="00B54D7B"/>
    <w:rsid w:val="00F678D6"/>
    <w:rsid w:val="04FC65A6"/>
    <w:rsid w:val="12BD7542"/>
    <w:rsid w:val="16CE397F"/>
    <w:rsid w:val="18DC000A"/>
    <w:rsid w:val="1A741B5A"/>
    <w:rsid w:val="1AB97CE2"/>
    <w:rsid w:val="1CE617B0"/>
    <w:rsid w:val="1D4631DD"/>
    <w:rsid w:val="2F1C5DF3"/>
    <w:rsid w:val="30ED2BC3"/>
    <w:rsid w:val="33AD2B25"/>
    <w:rsid w:val="357D0E2D"/>
    <w:rsid w:val="35E94AFA"/>
    <w:rsid w:val="38974F1D"/>
    <w:rsid w:val="3AB47816"/>
    <w:rsid w:val="49A2166A"/>
    <w:rsid w:val="49A64904"/>
    <w:rsid w:val="4D221AE1"/>
    <w:rsid w:val="4D2E6644"/>
    <w:rsid w:val="541616C7"/>
    <w:rsid w:val="546B5460"/>
    <w:rsid w:val="577F29D6"/>
    <w:rsid w:val="5A484A1C"/>
    <w:rsid w:val="61607BDE"/>
    <w:rsid w:val="625B26DB"/>
    <w:rsid w:val="64B139F8"/>
    <w:rsid w:val="651B17E0"/>
    <w:rsid w:val="6A22726E"/>
    <w:rsid w:val="6D88699C"/>
    <w:rsid w:val="727146B6"/>
    <w:rsid w:val="74CC0C7B"/>
    <w:rsid w:val="7CF4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Calibri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unhideWhenUsed/>
    <w:qFormat/>
    <w:uiPriority w:val="0"/>
    <w:pPr>
      <w:jc w:val="center"/>
    </w:pPr>
    <w:rPr>
      <w:rFonts w:eastAsia="黑体"/>
      <w:sz w:val="36"/>
      <w:szCs w:val="36"/>
    </w:rPr>
  </w:style>
  <w:style w:type="paragraph" w:styleId="3">
    <w:name w:val="Balloon Text"/>
    <w:basedOn w:val="1"/>
    <w:link w:val="7"/>
    <w:qFormat/>
    <w:uiPriority w:val="0"/>
    <w:rPr>
      <w:sz w:val="18"/>
      <w:szCs w:val="18"/>
    </w:rPr>
  </w:style>
  <w:style w:type="paragraph" w:styleId="4">
    <w:name w:val="Body Text First Indent"/>
    <w:basedOn w:val="2"/>
    <w:autoRedefine/>
    <w:unhideWhenUsed/>
    <w:qFormat/>
    <w:uiPriority w:val="0"/>
    <w:pPr>
      <w:ind w:firstLine="420" w:firstLineChars="100"/>
    </w:pPr>
  </w:style>
  <w:style w:type="character" w:customStyle="1" w:styleId="7">
    <w:name w:val="批注框文本 Char"/>
    <w:basedOn w:val="6"/>
    <w:link w:val="3"/>
    <w:qFormat/>
    <w:uiPriority w:val="0"/>
    <w:rPr>
      <w:rFonts w:ascii="Calibri" w:hAnsi="Calibri" w:eastAsia="仿宋_GB2312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292</Words>
  <Characters>347</Characters>
  <Lines>2</Lines>
  <Paragraphs>1</Paragraphs>
  <TotalTime>0</TotalTime>
  <ScaleCrop>false</ScaleCrop>
  <LinksUpToDate>false</LinksUpToDate>
  <CharactersWithSpaces>355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2022-09-22T01:38:00Z</dcterms:created>
  <dc:creator>4087</dc:creator>
  <cp:lastModifiedBy>zf.</cp:lastModifiedBy>
  <cp:lastPrinted>2022-09-26T01:31:00Z</cp:lastPrinted>
  <dcterms:modified xsi:type="dcterms:W3CDTF">2025-06-03T00:58:01Z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C6ED71F7E86244008D5D0BB6F09FE78E</vt:lpwstr>
  </property>
  <property fmtid="{D5CDD505-2E9C-101B-9397-08002B2CF9AE}" pid="4" name="KSOTemplateDocerSaveRecord">
    <vt:lpwstr>eyJoZGlkIjoiMzhhNDIyNjkxMDg0ODhkMWJkNTc0ODNhZTk2MTdmOGEiLCJ1c2VySWQiOiIyNjA3MDA3MTcifQ==</vt:lpwstr>
  </property>
</Properties>
</file>