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CE465D">
      <w:pPr>
        <w:jc w:val="center"/>
        <w:rPr>
          <w:rFonts w:ascii="黑体" w:eastAsia="黑体" w:hAnsi="黑体" w:cs="黑体"/>
          <w:sz w:val="52"/>
          <w:szCs w:val="52"/>
        </w:rPr>
      </w:pPr>
      <w:r>
        <w:rPr>
          <w:rFonts w:ascii="黑体" w:eastAsia="黑体" w:hAnsi="黑体" w:cs="黑体" w:hint="eastAsia"/>
          <w:sz w:val="52"/>
          <w:szCs w:val="52"/>
        </w:rPr>
        <w:t>202</w:t>
      </w:r>
      <w:r w:rsidR="00937266">
        <w:rPr>
          <w:rFonts w:ascii="黑体" w:eastAsia="黑体" w:hAnsi="黑体" w:cs="黑体" w:hint="eastAsia"/>
          <w:sz w:val="52"/>
          <w:szCs w:val="52"/>
        </w:rPr>
        <w:t>1</w:t>
      </w:r>
      <w:r>
        <w:rPr>
          <w:rFonts w:ascii="黑体" w:eastAsia="黑体" w:hAnsi="黑体" w:cs="黑体" w:hint="eastAsia"/>
          <w:sz w:val="52"/>
          <w:szCs w:val="52"/>
        </w:rPr>
        <w:t>年度</w:t>
      </w:r>
    </w:p>
    <w:p w:rsidR="00467584" w:rsidRDefault="004F40F7">
      <w:pPr>
        <w:jc w:val="center"/>
        <w:rPr>
          <w:rFonts w:ascii="黑体" w:eastAsia="黑体" w:hAnsi="黑体" w:cs="黑体"/>
          <w:sz w:val="52"/>
          <w:szCs w:val="52"/>
        </w:rPr>
      </w:pPr>
      <w:r>
        <w:rPr>
          <w:rFonts w:ascii="黑体" w:eastAsia="黑体" w:hAnsi="黑体" w:cs="黑体" w:hint="eastAsia"/>
          <w:sz w:val="52"/>
          <w:szCs w:val="52"/>
        </w:rPr>
        <w:t>许昌市</w:t>
      </w:r>
      <w:proofErr w:type="gramStart"/>
      <w:r>
        <w:rPr>
          <w:rFonts w:ascii="黑体" w:eastAsia="黑体" w:hAnsi="黑体" w:cs="黑体" w:hint="eastAsia"/>
          <w:sz w:val="52"/>
          <w:szCs w:val="52"/>
        </w:rPr>
        <w:t>建安区</w:t>
      </w:r>
      <w:proofErr w:type="gramEnd"/>
      <w:r>
        <w:rPr>
          <w:rFonts w:ascii="黑体" w:eastAsia="黑体" w:hAnsi="黑体" w:cs="黑体" w:hint="eastAsia"/>
          <w:sz w:val="52"/>
          <w:szCs w:val="52"/>
        </w:rPr>
        <w:t>教学研究室</w:t>
      </w:r>
      <w:r w:rsidR="00CE465D">
        <w:rPr>
          <w:rFonts w:ascii="黑体" w:eastAsia="黑体" w:hAnsi="黑体" w:cs="黑体" w:hint="eastAsia"/>
          <w:sz w:val="52"/>
          <w:szCs w:val="52"/>
        </w:rPr>
        <w:t>部门决算</w:t>
      </w:r>
    </w:p>
    <w:p w:rsidR="00467584" w:rsidRDefault="00467584">
      <w:pPr>
        <w:jc w:val="center"/>
        <w:rPr>
          <w:rFonts w:ascii="黑体" w:eastAsia="黑体" w:hAnsi="黑体" w:cs="黑体"/>
          <w:sz w:val="52"/>
          <w:szCs w:val="52"/>
        </w:rPr>
      </w:pPr>
    </w:p>
    <w:p w:rsidR="00467584" w:rsidRDefault="00467584">
      <w:pPr>
        <w:jc w:val="center"/>
        <w:rPr>
          <w:rFonts w:ascii="黑体" w:eastAsia="黑体" w:hAnsi="黑体" w:cs="黑体"/>
          <w:sz w:val="52"/>
          <w:szCs w:val="52"/>
        </w:rPr>
      </w:pPr>
    </w:p>
    <w:p w:rsidR="00467584" w:rsidRDefault="00467584">
      <w:pPr>
        <w:jc w:val="center"/>
        <w:rPr>
          <w:rFonts w:ascii="黑体" w:eastAsia="黑体" w:hAnsi="黑体" w:cs="黑体"/>
          <w:sz w:val="52"/>
          <w:szCs w:val="52"/>
        </w:rPr>
      </w:pPr>
    </w:p>
    <w:p w:rsidR="00467584" w:rsidRDefault="00467584">
      <w:pPr>
        <w:jc w:val="center"/>
        <w:rPr>
          <w:rFonts w:ascii="黑体" w:eastAsia="黑体" w:hAnsi="黑体" w:cs="黑体"/>
          <w:sz w:val="52"/>
          <w:szCs w:val="52"/>
        </w:rPr>
      </w:pPr>
    </w:p>
    <w:p w:rsidR="00467584" w:rsidRDefault="00467584">
      <w:pPr>
        <w:jc w:val="center"/>
        <w:rPr>
          <w:rFonts w:ascii="黑体" w:eastAsia="黑体" w:hAnsi="黑体" w:cs="黑体"/>
          <w:sz w:val="52"/>
          <w:szCs w:val="52"/>
        </w:rPr>
      </w:pPr>
    </w:p>
    <w:p w:rsidR="00467584" w:rsidRDefault="00467584">
      <w:pPr>
        <w:jc w:val="center"/>
        <w:rPr>
          <w:rFonts w:ascii="黑体" w:eastAsia="黑体" w:hAnsi="黑体" w:cs="黑体"/>
          <w:sz w:val="52"/>
          <w:szCs w:val="52"/>
        </w:rPr>
      </w:pPr>
    </w:p>
    <w:p w:rsidR="009A4808" w:rsidRDefault="009A4808" w:rsidP="009A4808">
      <w:pPr>
        <w:spacing w:line="360" w:lineRule="auto"/>
        <w:jc w:val="center"/>
      </w:pPr>
      <w:r>
        <w:rPr>
          <w:rFonts w:ascii="黑体" w:eastAsia="黑体" w:hAnsi="黑体" w:cs="黑体" w:hint="eastAsia"/>
          <w:sz w:val="32"/>
          <w:szCs w:val="32"/>
        </w:rPr>
        <w:t>二〇二二年九月</w:t>
      </w:r>
    </w:p>
    <w:p w:rsidR="00467584" w:rsidRDefault="00CE465D">
      <w:pPr>
        <w:spacing w:line="600" w:lineRule="exact"/>
        <w:jc w:val="center"/>
        <w:rPr>
          <w:rFonts w:ascii="黑体" w:eastAsia="黑体" w:hAnsi="黑体" w:cs="黑体"/>
          <w:sz w:val="36"/>
          <w:szCs w:val="36"/>
        </w:rPr>
      </w:pPr>
      <w:r>
        <w:rPr>
          <w:rFonts w:ascii="黑体" w:eastAsia="黑体" w:hAnsi="黑体" w:cs="黑体" w:hint="eastAsia"/>
          <w:sz w:val="36"/>
          <w:szCs w:val="36"/>
        </w:rPr>
        <w:lastRenderedPageBreak/>
        <w:t>目　　录</w:t>
      </w:r>
    </w:p>
    <w:p w:rsidR="00467584" w:rsidRDefault="00CE465D">
      <w:pPr>
        <w:spacing w:line="600" w:lineRule="exact"/>
        <w:jc w:val="left"/>
        <w:rPr>
          <w:rFonts w:ascii="黑体" w:eastAsia="黑体" w:hAnsi="黑体" w:cs="黑体"/>
          <w:sz w:val="32"/>
          <w:szCs w:val="32"/>
        </w:rPr>
      </w:pPr>
      <w:r>
        <w:rPr>
          <w:rFonts w:ascii="黑体" w:eastAsia="黑体" w:hAnsi="黑体" w:cs="黑体" w:hint="eastAsia"/>
          <w:sz w:val="32"/>
          <w:szCs w:val="32"/>
        </w:rPr>
        <w:t xml:space="preserve">第一部分　　</w:t>
      </w:r>
      <w:r w:rsidR="004F40F7">
        <w:rPr>
          <w:rFonts w:ascii="黑体" w:eastAsia="黑体" w:hAnsi="黑体" w:cs="黑体" w:hint="eastAsia"/>
          <w:sz w:val="32"/>
          <w:szCs w:val="32"/>
        </w:rPr>
        <w:t>许昌市</w:t>
      </w:r>
      <w:proofErr w:type="gramStart"/>
      <w:r w:rsidR="004F40F7">
        <w:rPr>
          <w:rFonts w:ascii="黑体" w:eastAsia="黑体" w:hAnsi="黑体" w:cs="黑体" w:hint="eastAsia"/>
          <w:sz w:val="32"/>
          <w:szCs w:val="32"/>
        </w:rPr>
        <w:t>建安区</w:t>
      </w:r>
      <w:proofErr w:type="gramEnd"/>
      <w:r w:rsidR="004F40F7">
        <w:rPr>
          <w:rFonts w:ascii="黑体" w:eastAsia="黑体" w:hAnsi="黑体" w:cs="黑体" w:hint="eastAsia"/>
          <w:sz w:val="32"/>
          <w:szCs w:val="32"/>
        </w:rPr>
        <w:t>教学研究室</w:t>
      </w:r>
      <w:r>
        <w:rPr>
          <w:rFonts w:ascii="黑体" w:eastAsia="黑体" w:hAnsi="黑体" w:cs="黑体" w:hint="eastAsia"/>
          <w:sz w:val="32"/>
          <w:szCs w:val="32"/>
        </w:rPr>
        <w:t>概况</w:t>
      </w:r>
    </w:p>
    <w:p w:rsidR="00467584" w:rsidRDefault="00CE465D">
      <w:pPr>
        <w:numPr>
          <w:ilvl w:val="0"/>
          <w:numId w:val="1"/>
        </w:numPr>
        <w:spacing w:line="600" w:lineRule="exact"/>
        <w:ind w:firstLineChars="200" w:firstLine="640"/>
        <w:jc w:val="left"/>
        <w:rPr>
          <w:rFonts w:ascii="宋体" w:hAnsi="宋体" w:cs="宋体"/>
          <w:sz w:val="32"/>
          <w:szCs w:val="32"/>
        </w:rPr>
      </w:pPr>
      <w:r>
        <w:rPr>
          <w:rFonts w:ascii="宋体" w:hAnsi="宋体" w:cs="宋体" w:hint="eastAsia"/>
          <w:sz w:val="32"/>
          <w:szCs w:val="32"/>
        </w:rPr>
        <w:t>部门职责</w:t>
      </w:r>
    </w:p>
    <w:p w:rsidR="00467584" w:rsidRDefault="00CE465D">
      <w:pPr>
        <w:numPr>
          <w:ilvl w:val="0"/>
          <w:numId w:val="1"/>
        </w:numPr>
        <w:spacing w:line="600" w:lineRule="exact"/>
        <w:ind w:firstLineChars="200" w:firstLine="640"/>
        <w:jc w:val="left"/>
        <w:rPr>
          <w:rFonts w:ascii="宋体" w:hAnsi="宋体" w:cs="宋体"/>
          <w:sz w:val="32"/>
          <w:szCs w:val="32"/>
        </w:rPr>
      </w:pPr>
      <w:r>
        <w:rPr>
          <w:rFonts w:ascii="宋体" w:hAnsi="宋体" w:cs="宋体" w:hint="eastAsia"/>
          <w:sz w:val="32"/>
          <w:szCs w:val="32"/>
        </w:rPr>
        <w:t>机构设置</w:t>
      </w:r>
    </w:p>
    <w:p w:rsidR="00467584" w:rsidRDefault="00CE465D">
      <w:pPr>
        <w:spacing w:line="600" w:lineRule="exact"/>
        <w:jc w:val="left"/>
        <w:rPr>
          <w:rFonts w:ascii="黑体" w:eastAsia="黑体" w:hAnsi="黑体" w:cs="黑体"/>
          <w:sz w:val="32"/>
          <w:szCs w:val="32"/>
        </w:rPr>
      </w:pPr>
      <w:r>
        <w:rPr>
          <w:rFonts w:ascii="黑体" w:eastAsia="黑体" w:hAnsi="黑体" w:cs="黑体" w:hint="eastAsia"/>
          <w:sz w:val="32"/>
          <w:szCs w:val="32"/>
        </w:rPr>
        <w:t xml:space="preserve">第二部分　　</w:t>
      </w:r>
      <w:r w:rsidR="00185159">
        <w:rPr>
          <w:rFonts w:ascii="黑体" w:eastAsia="黑体" w:hAnsi="黑体" w:cs="黑体" w:hint="eastAsia"/>
          <w:sz w:val="32"/>
          <w:szCs w:val="32"/>
        </w:rPr>
        <w:t>2021</w:t>
      </w:r>
      <w:r>
        <w:rPr>
          <w:rFonts w:ascii="黑体" w:eastAsia="黑体" w:hAnsi="黑体" w:cs="黑体" w:hint="eastAsia"/>
          <w:sz w:val="32"/>
          <w:szCs w:val="32"/>
        </w:rPr>
        <w:t>年度部门决算表</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一、收入支出决算总表</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二、收入决算表</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三、支出决算表</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四、财政拨款收入支出决算总表</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五、一般公共预算财政拨款支出决算表</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六、一般公共预算财政拨款基本支出决算表</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七、一般公共预算财政拨款“三公”经费支出决算表</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八、政府性基金预算财政拨款收入支出决算表</w:t>
      </w:r>
    </w:p>
    <w:p w:rsidR="00467584" w:rsidRDefault="00CE465D">
      <w:pPr>
        <w:spacing w:line="600" w:lineRule="exact"/>
        <w:jc w:val="left"/>
        <w:rPr>
          <w:rFonts w:ascii="黑体" w:eastAsia="黑体" w:hAnsi="黑体" w:cs="黑体"/>
          <w:sz w:val="32"/>
          <w:szCs w:val="32"/>
        </w:rPr>
      </w:pPr>
      <w:r>
        <w:rPr>
          <w:rFonts w:ascii="黑体" w:eastAsia="黑体" w:hAnsi="黑体" w:cs="黑体" w:hint="eastAsia"/>
          <w:sz w:val="32"/>
          <w:szCs w:val="32"/>
        </w:rPr>
        <w:t xml:space="preserve">第三部分　　</w:t>
      </w:r>
      <w:r w:rsidR="00185159">
        <w:rPr>
          <w:rFonts w:ascii="黑体" w:eastAsia="黑体" w:hAnsi="黑体" w:cs="黑体" w:hint="eastAsia"/>
          <w:sz w:val="32"/>
          <w:szCs w:val="32"/>
        </w:rPr>
        <w:t>2021</w:t>
      </w:r>
      <w:r>
        <w:rPr>
          <w:rFonts w:ascii="黑体" w:eastAsia="黑体" w:hAnsi="黑体" w:cs="黑体" w:hint="eastAsia"/>
          <w:sz w:val="32"/>
          <w:szCs w:val="32"/>
        </w:rPr>
        <w:t>年度部门决算情况说明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一、收入支出决算总体情况说明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二、收入决算情况说明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三、支出决算情况说明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四、财政拨款收入支出决算总体情况说明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五、一般公共预算财政拨款支出决算情况说明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六、一般公共预算财政拨款基本支出决算情况说明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七、一般公共预算财政拨款“三公”经费支出决算情况说明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lastRenderedPageBreak/>
        <w:t>八、预算绩效情况说明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九、政府性基金预算财政拨款支出决算情况说明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十、机关运行经费支出情况说明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十一、政府采购支出情况说明</w:t>
      </w:r>
    </w:p>
    <w:p w:rsidR="00467584" w:rsidRDefault="00CE465D">
      <w:pPr>
        <w:spacing w:line="600" w:lineRule="exact"/>
        <w:ind w:firstLineChars="200" w:firstLine="640"/>
        <w:jc w:val="left"/>
        <w:rPr>
          <w:rFonts w:ascii="宋体" w:hAnsi="宋体" w:cs="宋体"/>
          <w:sz w:val="32"/>
          <w:szCs w:val="32"/>
        </w:rPr>
      </w:pPr>
      <w:r>
        <w:rPr>
          <w:rFonts w:ascii="宋体" w:hAnsi="宋体" w:cs="宋体" w:hint="eastAsia"/>
          <w:sz w:val="32"/>
          <w:szCs w:val="32"/>
        </w:rPr>
        <w:t>十二、国有资产占用情况说明</w:t>
      </w:r>
    </w:p>
    <w:p w:rsidR="00467584" w:rsidRDefault="00CE465D">
      <w:pPr>
        <w:spacing w:line="600" w:lineRule="exact"/>
        <w:jc w:val="left"/>
        <w:rPr>
          <w:rFonts w:ascii="黑体" w:eastAsia="黑体" w:hAnsi="黑体" w:cs="黑体"/>
          <w:sz w:val="32"/>
          <w:szCs w:val="32"/>
        </w:rPr>
      </w:pPr>
      <w:r>
        <w:rPr>
          <w:rFonts w:ascii="黑体" w:eastAsia="黑体" w:hAnsi="黑体" w:cs="黑体" w:hint="eastAsia"/>
          <w:sz w:val="32"/>
          <w:szCs w:val="32"/>
        </w:rPr>
        <w:t>第四部分　　名词解释</w:t>
      </w:r>
    </w:p>
    <w:p w:rsidR="00467584" w:rsidRDefault="00467584">
      <w:pPr>
        <w:ind w:firstLineChars="200" w:firstLine="640"/>
        <w:jc w:val="left"/>
        <w:rPr>
          <w:rFonts w:ascii="宋体" w:hAnsi="宋体" w:cs="宋体"/>
          <w:sz w:val="32"/>
          <w:szCs w:val="32"/>
        </w:rPr>
      </w:pPr>
    </w:p>
    <w:p w:rsidR="00467584" w:rsidRDefault="00467584">
      <w:pPr>
        <w:jc w:val="left"/>
        <w:rPr>
          <w:rFonts w:ascii="黑体" w:eastAsia="黑体" w:hAnsi="黑体" w:cs="黑体"/>
          <w:sz w:val="32"/>
          <w:szCs w:val="32"/>
        </w:rPr>
        <w:sectPr w:rsidR="00467584">
          <w:footerReference w:type="even" r:id="rId9"/>
          <w:footerReference w:type="default" r:id="rId10"/>
          <w:pgSz w:w="11906" w:h="16838"/>
          <w:pgMar w:top="2098" w:right="1474" w:bottom="1985" w:left="1588" w:header="851" w:footer="992" w:gutter="0"/>
          <w:pgNumType w:fmt="numberInDash" w:start="1"/>
          <w:cols w:space="720"/>
          <w:docGrid w:type="lines" w:linePitch="317"/>
        </w:sect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7C574B" w:rsidRDefault="00CE465D">
      <w:pPr>
        <w:widowControl/>
        <w:jc w:val="center"/>
        <w:outlineLvl w:val="0"/>
        <w:rPr>
          <w:rFonts w:ascii="黑体" w:eastAsia="黑体" w:hAnsi="黑体" w:cs="黑体"/>
          <w:sz w:val="48"/>
          <w:szCs w:val="48"/>
        </w:rPr>
      </w:pPr>
      <w:r>
        <w:rPr>
          <w:rFonts w:ascii="黑体" w:eastAsia="黑体" w:hAnsi="黑体" w:cs="黑体" w:hint="eastAsia"/>
          <w:sz w:val="48"/>
          <w:szCs w:val="48"/>
        </w:rPr>
        <w:t xml:space="preserve">第一部分  </w:t>
      </w:r>
      <w:r w:rsidR="004F40F7">
        <w:rPr>
          <w:rFonts w:ascii="黑体" w:eastAsia="黑体" w:hAnsi="黑体" w:cs="黑体" w:hint="eastAsia"/>
          <w:sz w:val="48"/>
          <w:szCs w:val="48"/>
        </w:rPr>
        <w:t>许昌市</w:t>
      </w:r>
      <w:proofErr w:type="gramStart"/>
      <w:r w:rsidR="004F40F7">
        <w:rPr>
          <w:rFonts w:ascii="黑体" w:eastAsia="黑体" w:hAnsi="黑体" w:cs="黑体" w:hint="eastAsia"/>
          <w:sz w:val="48"/>
          <w:szCs w:val="48"/>
        </w:rPr>
        <w:t>建安区</w:t>
      </w:r>
      <w:proofErr w:type="gramEnd"/>
      <w:r w:rsidR="004F40F7">
        <w:rPr>
          <w:rFonts w:ascii="黑体" w:eastAsia="黑体" w:hAnsi="黑体" w:cs="黑体" w:hint="eastAsia"/>
          <w:sz w:val="48"/>
          <w:szCs w:val="48"/>
        </w:rPr>
        <w:t>教学研究室</w:t>
      </w:r>
    </w:p>
    <w:p w:rsidR="00467584" w:rsidRDefault="00CE465D">
      <w:pPr>
        <w:widowControl/>
        <w:jc w:val="center"/>
        <w:outlineLvl w:val="0"/>
        <w:rPr>
          <w:rFonts w:ascii="黑体" w:eastAsia="黑体" w:hAnsi="宋体" w:cs="宋体"/>
          <w:kern w:val="0"/>
          <w:sz w:val="28"/>
          <w:szCs w:val="28"/>
        </w:rPr>
      </w:pPr>
      <w:r>
        <w:rPr>
          <w:rFonts w:ascii="黑体" w:eastAsia="黑体" w:hAnsi="黑体" w:cs="黑体" w:hint="eastAsia"/>
          <w:sz w:val="48"/>
          <w:szCs w:val="48"/>
        </w:rPr>
        <w:t>概况</w:t>
      </w: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sectPr w:rsidR="00467584">
          <w:pgSz w:w="11906" w:h="16838"/>
          <w:pgMar w:top="1440" w:right="1800" w:bottom="1440" w:left="1800" w:header="720" w:footer="720" w:gutter="0"/>
          <w:pgNumType w:fmt="numberInDash"/>
          <w:cols w:space="720"/>
          <w:docGrid w:type="lines" w:linePitch="312"/>
        </w:sectPr>
      </w:pPr>
    </w:p>
    <w:p w:rsidR="00467584" w:rsidRDefault="00CE465D">
      <w:pPr>
        <w:widowControl/>
        <w:spacing w:line="600" w:lineRule="exact"/>
        <w:ind w:firstLineChars="200" w:firstLine="640"/>
        <w:jc w:val="left"/>
        <w:outlineLvl w:val="1"/>
        <w:rPr>
          <w:rFonts w:ascii="黑体" w:eastAsia="黑体" w:hAnsi="黑体" w:cs="黑体"/>
          <w:kern w:val="0"/>
          <w:sz w:val="32"/>
          <w:szCs w:val="32"/>
        </w:rPr>
      </w:pPr>
      <w:r>
        <w:rPr>
          <w:rFonts w:ascii="黑体" w:eastAsia="黑体" w:hAnsi="黑体" w:cs="黑体" w:hint="eastAsia"/>
          <w:kern w:val="0"/>
          <w:sz w:val="32"/>
          <w:szCs w:val="32"/>
        </w:rPr>
        <w:lastRenderedPageBreak/>
        <w:t>一、部门</w:t>
      </w:r>
      <w:r>
        <w:rPr>
          <w:rFonts w:ascii="黑体" w:eastAsia="黑体" w:hAnsi="黑体" w:cs="黑体" w:hint="eastAsia"/>
          <w:bCs/>
          <w:sz w:val="32"/>
          <w:szCs w:val="32"/>
        </w:rPr>
        <w:t>职责</w:t>
      </w:r>
    </w:p>
    <w:p w:rsidR="00C4761B" w:rsidRPr="00E74BC8" w:rsidRDefault="004F40F7" w:rsidP="00C4761B">
      <w:pPr>
        <w:ind w:firstLineChars="200" w:firstLine="640"/>
        <w:rPr>
          <w:rFonts w:ascii="仿宋_GB2312" w:eastAsia="仿宋_GB2312" w:hAnsi="Helvetica" w:cs="Helvetica"/>
          <w:szCs w:val="21"/>
          <w:shd w:val="clear" w:color="auto" w:fill="FFFFFF"/>
        </w:rPr>
      </w:pPr>
      <w:r>
        <w:rPr>
          <w:rFonts w:ascii="仿宋_GB2312" w:eastAsia="仿宋_GB2312" w:hAnsi="宋体" w:cs="宋体" w:hint="eastAsia"/>
          <w:kern w:val="0"/>
          <w:sz w:val="32"/>
          <w:szCs w:val="32"/>
        </w:rPr>
        <w:t>许昌市</w:t>
      </w:r>
      <w:proofErr w:type="gramStart"/>
      <w:r>
        <w:rPr>
          <w:rFonts w:ascii="仿宋_GB2312" w:eastAsia="仿宋_GB2312" w:hAnsi="宋体" w:cs="宋体" w:hint="eastAsia"/>
          <w:kern w:val="0"/>
          <w:sz w:val="32"/>
          <w:szCs w:val="32"/>
        </w:rPr>
        <w:t>建安区</w:t>
      </w:r>
      <w:proofErr w:type="gramEnd"/>
      <w:r>
        <w:rPr>
          <w:rFonts w:ascii="仿宋_GB2312" w:eastAsia="仿宋_GB2312" w:hAnsi="宋体" w:cs="宋体" w:hint="eastAsia"/>
          <w:kern w:val="0"/>
          <w:sz w:val="32"/>
          <w:szCs w:val="32"/>
        </w:rPr>
        <w:t>教学研究室</w:t>
      </w:r>
      <w:r w:rsidR="00C4761B" w:rsidRPr="00E74BC8">
        <w:rPr>
          <w:rFonts w:ascii="仿宋_GB2312" w:eastAsia="仿宋_GB2312" w:hAnsi="仿宋" w:hint="eastAsia"/>
          <w:sz w:val="32"/>
          <w:szCs w:val="32"/>
        </w:rPr>
        <w:t>主要职责：研究教育思想、教学理论、教学内容、教学方法、教学手段和学科教学评价。</w:t>
      </w:r>
      <w:r w:rsidR="00C4761B" w:rsidRPr="00E74BC8">
        <w:rPr>
          <w:rFonts w:ascii="仿宋_GB2312" w:eastAsia="仿宋_GB2312" w:hAnsi="仿宋" w:cs="仿宋" w:hint="eastAsia"/>
          <w:sz w:val="32"/>
          <w:szCs w:val="32"/>
          <w:shd w:val="clear" w:color="auto" w:fill="FFFFFF"/>
        </w:rPr>
        <w:t>服务学校教育教学，引领课程教学改革，提高教育教学质量；服务教师专业成长，指导教师改进教学方式，提高教书育人能力；服务学生全面发展，深入研究学生学习和成长规律，提高学生综合素质；服务教育管理决策，加强基础教育理论、政策和实践研究，提高教育决策的科学化水平。</w:t>
      </w:r>
    </w:p>
    <w:p w:rsidR="00467584" w:rsidRDefault="00CE465D">
      <w:pPr>
        <w:widowControl/>
        <w:spacing w:line="600" w:lineRule="exact"/>
        <w:ind w:firstLineChars="200" w:firstLine="640"/>
        <w:jc w:val="left"/>
        <w:outlineLvl w:val="1"/>
        <w:rPr>
          <w:rFonts w:ascii="黑体" w:eastAsia="黑体" w:hAnsi="黑体" w:cs="黑体"/>
          <w:kern w:val="0"/>
          <w:sz w:val="32"/>
          <w:szCs w:val="32"/>
        </w:rPr>
      </w:pPr>
      <w:r>
        <w:rPr>
          <w:rFonts w:ascii="黑体" w:eastAsia="黑体" w:hAnsi="黑体" w:cs="黑体" w:hint="eastAsia"/>
          <w:kern w:val="0"/>
          <w:sz w:val="32"/>
          <w:szCs w:val="32"/>
        </w:rPr>
        <w:t>二、机构设置</w:t>
      </w:r>
    </w:p>
    <w:p w:rsidR="001E3F52" w:rsidRDefault="004F40F7" w:rsidP="0073272F">
      <w:pPr>
        <w:adjustRightInd w:val="0"/>
        <w:snapToGrid w:val="0"/>
        <w:spacing w:line="6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kern w:val="0"/>
          <w:sz w:val="32"/>
          <w:szCs w:val="32"/>
        </w:rPr>
        <w:t>许昌市</w:t>
      </w:r>
      <w:proofErr w:type="gramStart"/>
      <w:r>
        <w:rPr>
          <w:rFonts w:ascii="仿宋_GB2312" w:eastAsia="仿宋_GB2312" w:hAnsi="仿宋_GB2312" w:cs="仿宋_GB2312" w:hint="eastAsia"/>
          <w:kern w:val="0"/>
          <w:sz w:val="32"/>
          <w:szCs w:val="32"/>
        </w:rPr>
        <w:t>建安区</w:t>
      </w:r>
      <w:proofErr w:type="gramEnd"/>
      <w:r w:rsidR="0073272F">
        <w:rPr>
          <w:rFonts w:ascii="仿宋_GB2312" w:eastAsia="仿宋_GB2312" w:hAnsi="仿宋_GB2312" w:cs="仿宋_GB2312" w:hint="eastAsia"/>
          <w:sz w:val="32"/>
          <w:szCs w:val="32"/>
        </w:rPr>
        <w:t>教学研究室</w:t>
      </w:r>
      <w:r w:rsidR="001E3F52">
        <w:rPr>
          <w:rFonts w:ascii="仿宋_GB2312" w:eastAsia="仿宋_GB2312" w:hAnsi="仿宋_GB2312" w:cs="仿宋_GB2312" w:hint="eastAsia"/>
          <w:sz w:val="32"/>
          <w:szCs w:val="32"/>
        </w:rPr>
        <w:t>无内设</w:t>
      </w:r>
      <w:r w:rsidR="0073272F">
        <w:rPr>
          <w:rFonts w:ascii="仿宋_GB2312" w:eastAsia="仿宋_GB2312" w:hAnsi="仿宋_GB2312" w:cs="仿宋_GB2312" w:hint="eastAsia"/>
          <w:sz w:val="32"/>
          <w:szCs w:val="32"/>
        </w:rPr>
        <w:t>机构。</w:t>
      </w:r>
    </w:p>
    <w:p w:rsidR="00467584" w:rsidRPr="0073272F" w:rsidRDefault="00CE465D" w:rsidP="0073272F">
      <w:pPr>
        <w:adjustRightInd w:val="0"/>
        <w:snapToGrid w:val="0"/>
        <w:spacing w:line="62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kern w:val="0"/>
          <w:sz w:val="32"/>
          <w:szCs w:val="32"/>
        </w:rPr>
        <w:t>从决算单位构成看，</w:t>
      </w:r>
      <w:r w:rsidR="004F40F7">
        <w:rPr>
          <w:rFonts w:ascii="仿宋_GB2312" w:eastAsia="仿宋_GB2312" w:hAnsi="仿宋_GB2312" w:cs="仿宋_GB2312" w:hint="eastAsia"/>
          <w:kern w:val="0"/>
          <w:sz w:val="32"/>
          <w:szCs w:val="32"/>
        </w:rPr>
        <w:t>许昌市</w:t>
      </w:r>
      <w:proofErr w:type="gramStart"/>
      <w:r w:rsidR="004F40F7">
        <w:rPr>
          <w:rFonts w:ascii="仿宋_GB2312" w:eastAsia="仿宋_GB2312" w:hAnsi="仿宋_GB2312" w:cs="仿宋_GB2312" w:hint="eastAsia"/>
          <w:kern w:val="0"/>
          <w:sz w:val="32"/>
          <w:szCs w:val="32"/>
        </w:rPr>
        <w:t>建安区</w:t>
      </w:r>
      <w:proofErr w:type="gramEnd"/>
      <w:r w:rsidR="004F40F7">
        <w:rPr>
          <w:rFonts w:ascii="仿宋_GB2312" w:eastAsia="仿宋_GB2312" w:hAnsi="仿宋_GB2312" w:cs="仿宋_GB2312" w:hint="eastAsia"/>
          <w:kern w:val="0"/>
          <w:sz w:val="32"/>
          <w:szCs w:val="32"/>
        </w:rPr>
        <w:t>教学研究室</w:t>
      </w:r>
      <w:r>
        <w:rPr>
          <w:rFonts w:ascii="仿宋_GB2312" w:eastAsia="仿宋_GB2312" w:hAnsi="仿宋_GB2312" w:cs="仿宋_GB2312" w:hint="eastAsia"/>
          <w:kern w:val="0"/>
          <w:sz w:val="32"/>
          <w:szCs w:val="32"/>
        </w:rPr>
        <w:t>部门决算包括：本级决算。</w:t>
      </w:r>
    </w:p>
    <w:p w:rsidR="00467584" w:rsidRDefault="00DA6040">
      <w:pPr>
        <w:widowControl/>
        <w:spacing w:line="600" w:lineRule="exact"/>
        <w:ind w:firstLineChars="200" w:firstLine="640"/>
        <w:jc w:val="left"/>
        <w:rPr>
          <w:rFonts w:ascii="仿宋_GB2312" w:eastAsia="仿宋_GB2312" w:hAnsi="仿宋_GB2312" w:cs="仿宋_GB2312"/>
          <w:kern w:val="0"/>
          <w:sz w:val="32"/>
          <w:szCs w:val="32"/>
        </w:rPr>
      </w:pPr>
      <w:r w:rsidRPr="00B96FB4">
        <w:rPr>
          <w:rFonts w:ascii="仿宋_GB2312" w:eastAsia="仿宋_GB2312" w:hAnsi="仿宋_GB2312" w:cs="仿宋_GB2312" w:hint="eastAsia"/>
          <w:kern w:val="0"/>
          <w:sz w:val="32"/>
          <w:szCs w:val="32"/>
        </w:rPr>
        <w:t>纳入本</w:t>
      </w:r>
      <w:r>
        <w:rPr>
          <w:rFonts w:ascii="仿宋_GB2312" w:eastAsia="仿宋_GB2312" w:hAnsi="仿宋_GB2312" w:cs="仿宋_GB2312" w:hint="eastAsia"/>
          <w:kern w:val="0"/>
          <w:sz w:val="32"/>
          <w:szCs w:val="32"/>
        </w:rPr>
        <w:t>部门2021年度部门决算编制范围的单位共</w:t>
      </w:r>
      <w:r w:rsidRPr="00B96FB4">
        <w:rPr>
          <w:rFonts w:ascii="仿宋_GB2312" w:eastAsia="仿宋_GB2312" w:hAnsi="仿宋_GB2312" w:cs="仿宋_GB2312" w:hint="eastAsia"/>
          <w:kern w:val="0"/>
          <w:sz w:val="32"/>
          <w:szCs w:val="32"/>
        </w:rPr>
        <w:t>1个</w:t>
      </w:r>
      <w:r>
        <w:rPr>
          <w:rFonts w:ascii="仿宋_GB2312" w:eastAsia="仿宋_GB2312" w:hAnsi="仿宋_GB2312" w:cs="仿宋_GB2312" w:hint="eastAsia"/>
          <w:kern w:val="0"/>
          <w:sz w:val="32"/>
          <w:szCs w:val="32"/>
        </w:rPr>
        <w:t>，具体是：许昌市</w:t>
      </w:r>
      <w:proofErr w:type="gramStart"/>
      <w:r>
        <w:rPr>
          <w:rFonts w:ascii="仿宋_GB2312" w:eastAsia="仿宋_GB2312" w:hAnsi="仿宋_GB2312" w:cs="仿宋_GB2312" w:hint="eastAsia"/>
          <w:kern w:val="0"/>
          <w:sz w:val="32"/>
          <w:szCs w:val="32"/>
        </w:rPr>
        <w:t>建安区</w:t>
      </w:r>
      <w:proofErr w:type="gramEnd"/>
      <w:r>
        <w:rPr>
          <w:rFonts w:ascii="仿宋_GB2312" w:eastAsia="仿宋_GB2312" w:hAnsi="仿宋_GB2312" w:cs="仿宋_GB2312" w:hint="eastAsia"/>
          <w:sz w:val="32"/>
          <w:szCs w:val="32"/>
        </w:rPr>
        <w:t>教学研究室</w:t>
      </w:r>
      <w:r>
        <w:rPr>
          <w:rFonts w:ascii="仿宋_GB2312" w:eastAsia="仿宋_GB2312" w:hAnsi="仿宋_GB2312" w:cs="仿宋_GB2312" w:hint="eastAsia"/>
          <w:sz w:val="32"/>
          <w:szCs w:val="32"/>
        </w:rPr>
        <w:t>。</w:t>
      </w:r>
    </w:p>
    <w:p w:rsidR="00467584" w:rsidRDefault="00467584">
      <w:pPr>
        <w:widowControl/>
        <w:jc w:val="left"/>
        <w:rPr>
          <w:rFonts w:ascii="黑体" w:eastAsia="黑体" w:hAnsi="宋体" w:cs="宋体"/>
          <w:kern w:val="0"/>
          <w:sz w:val="28"/>
          <w:szCs w:val="28"/>
        </w:rPr>
        <w:sectPr w:rsidR="00467584">
          <w:pgSz w:w="11906" w:h="16838"/>
          <w:pgMar w:top="1440" w:right="1800" w:bottom="1440" w:left="1800" w:header="720" w:footer="720" w:gutter="0"/>
          <w:pgNumType w:fmt="numberInDash"/>
          <w:cols w:space="720"/>
          <w:docGrid w:type="lines" w:linePitch="312"/>
        </w:sect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CE465D">
      <w:pPr>
        <w:jc w:val="center"/>
        <w:outlineLvl w:val="0"/>
        <w:rPr>
          <w:rFonts w:ascii="黑体" w:eastAsia="黑体" w:hAnsi="黑体" w:cs="黑体"/>
          <w:sz w:val="48"/>
          <w:szCs w:val="48"/>
        </w:rPr>
      </w:pPr>
      <w:r>
        <w:rPr>
          <w:rFonts w:ascii="黑体" w:eastAsia="黑体" w:hAnsi="黑体" w:cs="黑体" w:hint="eastAsia"/>
          <w:sz w:val="48"/>
          <w:szCs w:val="48"/>
        </w:rPr>
        <w:t xml:space="preserve">第二部分  </w:t>
      </w:r>
      <w:r w:rsidR="00185159">
        <w:rPr>
          <w:rFonts w:ascii="黑体" w:eastAsia="黑体" w:hAnsi="黑体" w:cs="黑体" w:hint="eastAsia"/>
          <w:sz w:val="48"/>
          <w:szCs w:val="48"/>
        </w:rPr>
        <w:t>2021</w:t>
      </w:r>
      <w:r>
        <w:rPr>
          <w:rFonts w:ascii="黑体" w:eastAsia="黑体" w:hAnsi="黑体" w:cs="黑体" w:hint="eastAsia"/>
          <w:sz w:val="48"/>
          <w:szCs w:val="48"/>
        </w:rPr>
        <w:t>年度部门决算表</w:t>
      </w: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sectPr w:rsidR="00467584">
          <w:pgSz w:w="11906" w:h="16838"/>
          <w:pgMar w:top="1440" w:right="1800" w:bottom="1440" w:left="1800" w:header="720" w:footer="720" w:gutter="0"/>
          <w:pgNumType w:fmt="numberInDash"/>
          <w:cols w:space="720"/>
          <w:docGrid w:type="lines" w:linePitch="312"/>
        </w:sectPr>
      </w:pPr>
    </w:p>
    <w:tbl>
      <w:tblPr>
        <w:tblW w:w="14049" w:type="dxa"/>
        <w:tblLayout w:type="fixed"/>
        <w:tblCellMar>
          <w:left w:w="0" w:type="dxa"/>
          <w:right w:w="0" w:type="dxa"/>
        </w:tblCellMar>
        <w:tblLook w:val="04A0" w:firstRow="1" w:lastRow="0" w:firstColumn="1" w:lastColumn="0" w:noHBand="0" w:noVBand="1"/>
      </w:tblPr>
      <w:tblGrid>
        <w:gridCol w:w="4340"/>
        <w:gridCol w:w="580"/>
        <w:gridCol w:w="2320"/>
        <w:gridCol w:w="3974"/>
        <w:gridCol w:w="366"/>
        <w:gridCol w:w="580"/>
        <w:gridCol w:w="1828"/>
        <w:gridCol w:w="61"/>
      </w:tblGrid>
      <w:tr w:rsidR="00467584">
        <w:trPr>
          <w:gridAfter w:val="1"/>
          <w:wAfter w:w="61" w:type="dxa"/>
          <w:trHeight w:val="360"/>
        </w:trPr>
        <w:tc>
          <w:tcPr>
            <w:tcW w:w="13988" w:type="dxa"/>
            <w:gridSpan w:val="7"/>
            <w:tcBorders>
              <w:top w:val="nil"/>
              <w:left w:val="nil"/>
              <w:bottom w:val="nil"/>
              <w:right w:val="nil"/>
            </w:tcBorders>
            <w:tcMar>
              <w:top w:w="15" w:type="dxa"/>
              <w:left w:w="15" w:type="dxa"/>
              <w:right w:w="15" w:type="dxa"/>
            </w:tcMar>
            <w:vAlign w:val="center"/>
          </w:tcPr>
          <w:p w:rsidR="00467584" w:rsidRDefault="00CE465D">
            <w:pPr>
              <w:widowControl/>
              <w:jc w:val="center"/>
              <w:textAlignment w:val="center"/>
              <w:rPr>
                <w:rFonts w:ascii="华文中宋" w:eastAsia="华文中宋" w:hAnsi="华文中宋" w:cs="华文中宋"/>
                <w:color w:val="000000"/>
                <w:sz w:val="32"/>
                <w:szCs w:val="32"/>
              </w:rPr>
            </w:pPr>
            <w:r>
              <w:rPr>
                <w:rFonts w:ascii="华文中宋" w:eastAsia="华文中宋" w:hAnsi="华文中宋" w:cs="华文中宋" w:hint="eastAsia"/>
                <w:color w:val="000000"/>
                <w:kern w:val="0"/>
                <w:sz w:val="32"/>
                <w:szCs w:val="32"/>
              </w:rPr>
              <w:lastRenderedPageBreak/>
              <w:t>收入支出决算总表</w:t>
            </w:r>
          </w:p>
        </w:tc>
      </w:tr>
      <w:tr w:rsidR="00467584">
        <w:tblPrEx>
          <w:tblCellMar>
            <w:left w:w="108" w:type="dxa"/>
            <w:right w:w="108" w:type="dxa"/>
          </w:tblCellMar>
        </w:tblPrEx>
        <w:trPr>
          <w:trHeight w:val="264"/>
        </w:trPr>
        <w:tc>
          <w:tcPr>
            <w:tcW w:w="434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58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232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4340" w:type="dxa"/>
            <w:gridSpan w:val="2"/>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58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889" w:type="dxa"/>
            <w:gridSpan w:val="2"/>
            <w:tcBorders>
              <w:top w:val="nil"/>
              <w:left w:val="nil"/>
              <w:bottom w:val="nil"/>
              <w:right w:val="nil"/>
            </w:tcBorders>
            <w:shd w:val="clear" w:color="auto" w:fill="auto"/>
            <w:vAlign w:val="bottom"/>
          </w:tcPr>
          <w:p w:rsidR="00467584" w:rsidRDefault="00CE465D">
            <w:pPr>
              <w:jc w:val="right"/>
              <w:rPr>
                <w:rFonts w:ascii="宋体" w:hAnsi="宋体" w:cs="Arial"/>
                <w:color w:val="000000"/>
                <w:sz w:val="20"/>
                <w:szCs w:val="20"/>
              </w:rPr>
            </w:pPr>
            <w:r>
              <w:rPr>
                <w:rFonts w:cs="Arial" w:hint="eastAsia"/>
                <w:color w:val="000000"/>
                <w:sz w:val="20"/>
                <w:szCs w:val="20"/>
              </w:rPr>
              <w:t>公开</w:t>
            </w:r>
            <w:r>
              <w:rPr>
                <w:rFonts w:cs="Arial" w:hint="eastAsia"/>
                <w:color w:val="000000"/>
                <w:sz w:val="20"/>
                <w:szCs w:val="20"/>
              </w:rPr>
              <w:t>01</w:t>
            </w:r>
            <w:r>
              <w:rPr>
                <w:rFonts w:cs="Arial" w:hint="eastAsia"/>
                <w:color w:val="000000"/>
                <w:sz w:val="20"/>
                <w:szCs w:val="20"/>
              </w:rPr>
              <w:t>表</w:t>
            </w:r>
          </w:p>
        </w:tc>
      </w:tr>
      <w:tr w:rsidR="00467584">
        <w:tblPrEx>
          <w:tblCellMar>
            <w:left w:w="108" w:type="dxa"/>
            <w:right w:w="108" w:type="dxa"/>
          </w:tblCellMar>
        </w:tblPrEx>
        <w:trPr>
          <w:trHeight w:val="264"/>
        </w:trPr>
        <w:tc>
          <w:tcPr>
            <w:tcW w:w="4340" w:type="dxa"/>
            <w:tcBorders>
              <w:top w:val="nil"/>
              <w:left w:val="nil"/>
              <w:bottom w:val="nil"/>
              <w:right w:val="nil"/>
            </w:tcBorders>
            <w:shd w:val="clear" w:color="auto" w:fill="auto"/>
            <w:vAlign w:val="bottom"/>
          </w:tcPr>
          <w:p w:rsidR="00467584" w:rsidRDefault="00CE465D">
            <w:pPr>
              <w:rPr>
                <w:rFonts w:ascii="宋体" w:hAnsi="宋体" w:cs="Arial"/>
                <w:color w:val="000000"/>
                <w:sz w:val="20"/>
                <w:szCs w:val="20"/>
              </w:rPr>
            </w:pPr>
            <w:r>
              <w:rPr>
                <w:rFonts w:cs="Arial" w:hint="eastAsia"/>
                <w:color w:val="000000"/>
                <w:sz w:val="20"/>
                <w:szCs w:val="20"/>
              </w:rPr>
              <w:t>部门：</w:t>
            </w:r>
            <w:r w:rsidR="004F40F7">
              <w:rPr>
                <w:rFonts w:cs="Arial" w:hint="eastAsia"/>
                <w:color w:val="000000"/>
                <w:sz w:val="20"/>
                <w:szCs w:val="20"/>
              </w:rPr>
              <w:t>许昌市</w:t>
            </w:r>
            <w:proofErr w:type="gramStart"/>
            <w:r w:rsidR="004F40F7">
              <w:rPr>
                <w:rFonts w:cs="Arial" w:hint="eastAsia"/>
                <w:color w:val="000000"/>
                <w:sz w:val="20"/>
                <w:szCs w:val="20"/>
              </w:rPr>
              <w:t>建安区</w:t>
            </w:r>
            <w:proofErr w:type="gramEnd"/>
            <w:r w:rsidR="004F40F7">
              <w:rPr>
                <w:rFonts w:cs="Arial" w:hint="eastAsia"/>
                <w:color w:val="000000"/>
                <w:sz w:val="20"/>
                <w:szCs w:val="20"/>
              </w:rPr>
              <w:t>教学研究室</w:t>
            </w:r>
          </w:p>
        </w:tc>
        <w:tc>
          <w:tcPr>
            <w:tcW w:w="58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232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4340" w:type="dxa"/>
            <w:gridSpan w:val="2"/>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58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889" w:type="dxa"/>
            <w:gridSpan w:val="2"/>
            <w:tcBorders>
              <w:top w:val="nil"/>
              <w:left w:val="nil"/>
              <w:bottom w:val="nil"/>
              <w:right w:val="nil"/>
            </w:tcBorders>
            <w:shd w:val="clear" w:color="auto" w:fill="auto"/>
            <w:vAlign w:val="bottom"/>
          </w:tcPr>
          <w:p w:rsidR="00467584" w:rsidRDefault="00CE465D">
            <w:pPr>
              <w:jc w:val="right"/>
              <w:rPr>
                <w:rFonts w:ascii="宋体" w:hAnsi="宋体" w:cs="Arial"/>
                <w:color w:val="000000"/>
                <w:sz w:val="20"/>
                <w:szCs w:val="20"/>
              </w:rPr>
            </w:pPr>
            <w:r>
              <w:rPr>
                <w:rFonts w:cs="Arial" w:hint="eastAsia"/>
                <w:color w:val="000000"/>
                <w:sz w:val="20"/>
                <w:szCs w:val="20"/>
              </w:rPr>
              <w:t>金额单位：万元</w:t>
            </w:r>
          </w:p>
        </w:tc>
      </w:tr>
      <w:tr w:rsidR="00467584">
        <w:tblPrEx>
          <w:tblCellMar>
            <w:left w:w="108" w:type="dxa"/>
            <w:right w:w="108" w:type="dxa"/>
          </w:tblCellMar>
        </w:tblPrEx>
        <w:trPr>
          <w:trHeight w:val="309"/>
        </w:trPr>
        <w:tc>
          <w:tcPr>
            <w:tcW w:w="724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收入</w:t>
            </w:r>
          </w:p>
        </w:tc>
        <w:tc>
          <w:tcPr>
            <w:tcW w:w="6809" w:type="dxa"/>
            <w:gridSpan w:val="5"/>
            <w:tcBorders>
              <w:top w:val="single" w:sz="4" w:space="0" w:color="000000"/>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支出</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项目</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行次</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金额</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项目</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行次</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金额</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栏次</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 xml:space="preserve">　</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栏次</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 xml:space="preserve">　</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一、一般公共预算财政拨款收入</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w:t>
            </w:r>
          </w:p>
        </w:tc>
        <w:tc>
          <w:tcPr>
            <w:tcW w:w="2320" w:type="dxa"/>
            <w:tcBorders>
              <w:top w:val="nil"/>
              <w:left w:val="nil"/>
              <w:bottom w:val="single" w:sz="4" w:space="0" w:color="000000"/>
              <w:right w:val="single" w:sz="4" w:space="0" w:color="000000"/>
            </w:tcBorders>
            <w:shd w:val="clear" w:color="auto" w:fill="auto"/>
            <w:vAlign w:val="center"/>
          </w:tcPr>
          <w:p w:rsidR="00467584" w:rsidRDefault="00ED228B">
            <w:pPr>
              <w:jc w:val="right"/>
              <w:rPr>
                <w:rFonts w:ascii="宋体" w:hAnsi="宋体" w:cs="Arial"/>
                <w:color w:val="000000"/>
                <w:sz w:val="22"/>
              </w:rPr>
            </w:pPr>
            <w:r>
              <w:rPr>
                <w:rFonts w:cs="Arial" w:hint="eastAsia"/>
                <w:color w:val="000000"/>
                <w:sz w:val="22"/>
              </w:rPr>
              <w:t>5</w:t>
            </w:r>
            <w:r w:rsidR="00926DBC">
              <w:rPr>
                <w:rFonts w:cs="Arial" w:hint="eastAsia"/>
                <w:color w:val="000000"/>
                <w:sz w:val="22"/>
              </w:rPr>
              <w:t>0</w:t>
            </w:r>
            <w:r>
              <w:rPr>
                <w:rFonts w:cs="Arial" w:hint="eastAsia"/>
                <w:color w:val="000000"/>
                <w:sz w:val="22"/>
              </w:rPr>
              <w:t>4.63</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一、一般公共服务支出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32</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926DBC">
            <w:pPr>
              <w:jc w:val="right"/>
              <w:rPr>
                <w:rFonts w:ascii="宋体" w:hAnsi="宋体" w:cs="Arial"/>
                <w:color w:val="000000"/>
                <w:sz w:val="22"/>
              </w:rPr>
            </w:pPr>
            <w:r>
              <w:rPr>
                <w:rFonts w:cs="Arial" w:hint="eastAsia"/>
                <w:color w:val="000000"/>
                <w:sz w:val="22"/>
              </w:rPr>
              <w:t>00.00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二、政府性基金预算财政拨款收入</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w:t>
            </w:r>
          </w:p>
        </w:tc>
        <w:tc>
          <w:tcPr>
            <w:tcW w:w="2320" w:type="dxa"/>
            <w:tcBorders>
              <w:top w:val="nil"/>
              <w:left w:val="nil"/>
              <w:bottom w:val="single" w:sz="4" w:space="0" w:color="000000"/>
              <w:right w:val="single" w:sz="4" w:space="0" w:color="000000"/>
            </w:tcBorders>
            <w:shd w:val="clear" w:color="auto" w:fill="auto"/>
            <w:vAlign w:val="center"/>
          </w:tcPr>
          <w:p w:rsidR="00467584" w:rsidRDefault="00663BFE">
            <w:pPr>
              <w:jc w:val="right"/>
              <w:rPr>
                <w:rFonts w:ascii="宋体" w:hAnsi="宋体" w:cs="Arial"/>
                <w:color w:val="000000"/>
                <w:sz w:val="22"/>
              </w:rPr>
            </w:pPr>
            <w:r>
              <w:rPr>
                <w:rFonts w:cs="Arial" w:hint="eastAsia"/>
                <w:color w:val="000000"/>
                <w:sz w:val="22"/>
              </w:rPr>
              <w:t>0.00</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二、外交支出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33</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三、国有资本经营预算财政拨款收入</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三、国防支出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34</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四、上级补助收入</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四、公共安全支出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35</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五、事业收入</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w:t>
            </w:r>
          </w:p>
        </w:tc>
        <w:tc>
          <w:tcPr>
            <w:tcW w:w="2320" w:type="dxa"/>
            <w:tcBorders>
              <w:top w:val="nil"/>
              <w:left w:val="nil"/>
              <w:bottom w:val="single" w:sz="4" w:space="0" w:color="000000"/>
              <w:right w:val="single" w:sz="4" w:space="0" w:color="000000"/>
            </w:tcBorders>
            <w:shd w:val="clear" w:color="auto" w:fill="auto"/>
            <w:vAlign w:val="center"/>
          </w:tcPr>
          <w:p w:rsidR="00467584" w:rsidRDefault="00663BFE">
            <w:pPr>
              <w:jc w:val="right"/>
              <w:rPr>
                <w:rFonts w:ascii="宋体" w:hAnsi="宋体" w:cs="Arial"/>
                <w:color w:val="000000"/>
                <w:sz w:val="22"/>
              </w:rPr>
            </w:pPr>
            <w:r>
              <w:rPr>
                <w:rFonts w:cs="Arial" w:hint="eastAsia"/>
                <w:color w:val="000000"/>
                <w:sz w:val="22"/>
              </w:rPr>
              <w:t>0.00</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五、教育支出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36</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ED228B">
            <w:pPr>
              <w:jc w:val="right"/>
              <w:rPr>
                <w:rFonts w:ascii="宋体" w:hAnsi="宋体" w:cs="Arial"/>
                <w:color w:val="000000"/>
                <w:sz w:val="22"/>
              </w:rPr>
            </w:pPr>
            <w:r>
              <w:rPr>
                <w:rFonts w:cs="Arial" w:hint="eastAsia"/>
                <w:color w:val="000000"/>
                <w:sz w:val="22"/>
              </w:rPr>
              <w:t>442.45</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六、经营收入</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6</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六、科学技术支出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37</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七、附属单位上缴收入</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7</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七、文化旅游体育与传媒支出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38</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3E105C">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八、其他收入</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8</w:t>
            </w:r>
          </w:p>
        </w:tc>
        <w:tc>
          <w:tcPr>
            <w:tcW w:w="2320" w:type="dxa"/>
            <w:tcBorders>
              <w:top w:val="nil"/>
              <w:left w:val="nil"/>
              <w:bottom w:val="single" w:sz="4" w:space="0" w:color="000000"/>
              <w:right w:val="single" w:sz="4" w:space="0" w:color="000000"/>
            </w:tcBorders>
            <w:shd w:val="clear" w:color="auto" w:fill="auto"/>
            <w:vAlign w:val="center"/>
          </w:tcPr>
          <w:p w:rsidR="00467584" w:rsidRDefault="00663BFE">
            <w:pPr>
              <w:jc w:val="right"/>
              <w:rPr>
                <w:rFonts w:ascii="宋体" w:hAnsi="宋体" w:cs="Arial"/>
                <w:color w:val="000000"/>
                <w:sz w:val="22"/>
              </w:rPr>
            </w:pPr>
            <w:r>
              <w:rPr>
                <w:rFonts w:cs="Arial" w:hint="eastAsia"/>
                <w:color w:val="000000"/>
                <w:sz w:val="22"/>
              </w:rPr>
              <w:t>0.00</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八、社会保障和就业支出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39</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ED228B">
            <w:pPr>
              <w:jc w:val="right"/>
              <w:rPr>
                <w:rFonts w:ascii="宋体" w:hAnsi="宋体" w:cs="Arial"/>
                <w:color w:val="000000"/>
                <w:sz w:val="22"/>
              </w:rPr>
            </w:pPr>
            <w:r>
              <w:rPr>
                <w:rFonts w:cs="Arial" w:hint="eastAsia"/>
                <w:color w:val="000000"/>
                <w:sz w:val="22"/>
              </w:rPr>
              <w:t>62.</w:t>
            </w:r>
            <w:r w:rsidR="0062417D">
              <w:rPr>
                <w:rFonts w:cs="Arial" w:hint="eastAsia"/>
                <w:color w:val="000000"/>
                <w:sz w:val="22"/>
              </w:rPr>
              <w:t>1</w:t>
            </w:r>
            <w:r>
              <w:rPr>
                <w:rFonts w:cs="Arial" w:hint="eastAsia"/>
                <w:color w:val="000000"/>
                <w:sz w:val="22"/>
              </w:rPr>
              <w:t>8</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9</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九、卫生健康支出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40</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10</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十、节能环保支出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41</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11</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十一、城乡社区支出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42</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12</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十二、农林水支出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43</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13</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十三、交通运输支出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44</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14</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十四、资源勘探工业信息等支出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45</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15</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十五、商业服务业等支出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46</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16</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十六、金融支出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47</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lastRenderedPageBreak/>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17</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十七、援助其他地区支出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48</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18</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十八、自然资源海洋气象等支出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49</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19</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十九、住房保障支出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50</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20</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二十、粮油物资储备支出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51</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21</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二十一、国有资本经营预算支出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52</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22</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二十二、灾害防治及应急管理支出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53</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23</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二十三、其他支出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54</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b/>
                <w:bCs/>
                <w:color w:val="000000"/>
                <w:sz w:val="20"/>
                <w:szCs w:val="20"/>
              </w:rPr>
            </w:pPr>
            <w:r>
              <w:rPr>
                <w:rFonts w:cs="Arial" w:hint="eastAsia"/>
                <w:b/>
                <w:bCs/>
                <w:color w:val="000000"/>
                <w:sz w:val="20"/>
                <w:szCs w:val="20"/>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0"/>
                <w:szCs w:val="20"/>
              </w:rPr>
            </w:pPr>
            <w:r>
              <w:rPr>
                <w:rFonts w:cs="Arial" w:hint="eastAsia"/>
                <w:color w:val="000000"/>
                <w:sz w:val="20"/>
                <w:szCs w:val="20"/>
              </w:rPr>
              <w:t>24</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0"/>
                <w:szCs w:val="20"/>
              </w:rPr>
            </w:pPr>
            <w:r>
              <w:rPr>
                <w:rFonts w:cs="Arial" w:hint="eastAsia"/>
                <w:color w:val="000000"/>
                <w:sz w:val="20"/>
                <w:szCs w:val="20"/>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二十四、债务还本支出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55</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0"/>
                <w:szCs w:val="20"/>
              </w:rPr>
            </w:pPr>
            <w:r>
              <w:rPr>
                <w:rFonts w:cs="Arial" w:hint="eastAsia"/>
                <w:color w:val="000000"/>
                <w:sz w:val="20"/>
                <w:szCs w:val="20"/>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0"/>
                <w:szCs w:val="20"/>
              </w:rPr>
            </w:pPr>
            <w:r>
              <w:rPr>
                <w:rFonts w:cs="Arial" w:hint="eastAsia"/>
                <w:color w:val="000000"/>
                <w:sz w:val="20"/>
                <w:szCs w:val="20"/>
              </w:rPr>
              <w:t>25</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0"/>
                <w:szCs w:val="20"/>
              </w:rPr>
            </w:pPr>
            <w:r>
              <w:rPr>
                <w:rFonts w:cs="Arial" w:hint="eastAsia"/>
                <w:color w:val="000000"/>
                <w:sz w:val="20"/>
                <w:szCs w:val="20"/>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二十五、债务付息支出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56</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0"/>
                <w:szCs w:val="20"/>
              </w:rPr>
            </w:pPr>
            <w:r>
              <w:rPr>
                <w:rFonts w:cs="Arial" w:hint="eastAsia"/>
                <w:color w:val="000000"/>
                <w:sz w:val="20"/>
                <w:szCs w:val="20"/>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0"/>
                <w:szCs w:val="20"/>
              </w:rPr>
            </w:pPr>
            <w:r>
              <w:rPr>
                <w:rFonts w:cs="Arial" w:hint="eastAsia"/>
                <w:color w:val="000000"/>
                <w:sz w:val="20"/>
                <w:szCs w:val="20"/>
              </w:rPr>
              <w:t>26</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0"/>
                <w:szCs w:val="20"/>
              </w:rPr>
            </w:pPr>
            <w:r>
              <w:rPr>
                <w:rFonts w:cs="Arial" w:hint="eastAsia"/>
                <w:color w:val="000000"/>
                <w:sz w:val="20"/>
                <w:szCs w:val="20"/>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二十六、抗</w:t>
            </w:r>
            <w:proofErr w:type="gramStart"/>
            <w:r>
              <w:rPr>
                <w:rFonts w:cs="Arial" w:hint="eastAsia"/>
                <w:color w:val="000000"/>
                <w:sz w:val="22"/>
              </w:rPr>
              <w:t>疫</w:t>
            </w:r>
            <w:proofErr w:type="gramEnd"/>
            <w:r>
              <w:rPr>
                <w:rFonts w:cs="Arial" w:hint="eastAsia"/>
                <w:color w:val="000000"/>
                <w:sz w:val="22"/>
              </w:rPr>
              <w:t>特别国债安排的支出</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57</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b/>
                <w:bCs/>
                <w:color w:val="000000"/>
                <w:sz w:val="22"/>
              </w:rPr>
            </w:pPr>
            <w:r>
              <w:rPr>
                <w:rFonts w:cs="Arial" w:hint="eastAsia"/>
                <w:b/>
                <w:bCs/>
                <w:color w:val="000000"/>
                <w:sz w:val="22"/>
              </w:rPr>
              <w:t>本年收入合计</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27</w:t>
            </w:r>
          </w:p>
        </w:tc>
        <w:tc>
          <w:tcPr>
            <w:tcW w:w="2320" w:type="dxa"/>
            <w:tcBorders>
              <w:top w:val="nil"/>
              <w:left w:val="nil"/>
              <w:bottom w:val="single" w:sz="4" w:space="0" w:color="000000"/>
              <w:right w:val="single" w:sz="4" w:space="0" w:color="000000"/>
            </w:tcBorders>
            <w:shd w:val="clear" w:color="auto" w:fill="auto"/>
            <w:vAlign w:val="center"/>
          </w:tcPr>
          <w:p w:rsidR="00467584" w:rsidRDefault="0062417D">
            <w:pPr>
              <w:jc w:val="right"/>
              <w:rPr>
                <w:rFonts w:ascii="宋体" w:hAnsi="宋体" w:cs="Arial"/>
                <w:color w:val="000000"/>
                <w:sz w:val="22"/>
              </w:rPr>
            </w:pPr>
            <w:r>
              <w:rPr>
                <w:rFonts w:cs="Arial" w:hint="eastAsia"/>
                <w:color w:val="000000"/>
                <w:sz w:val="22"/>
              </w:rPr>
              <w:t>504.63</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b/>
                <w:bCs/>
                <w:color w:val="000000"/>
                <w:sz w:val="22"/>
              </w:rPr>
            </w:pPr>
            <w:r>
              <w:rPr>
                <w:rFonts w:cs="Arial" w:hint="eastAsia"/>
                <w:b/>
                <w:bCs/>
                <w:color w:val="000000"/>
                <w:sz w:val="22"/>
              </w:rPr>
              <w:t>本年支出合计</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58</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62417D">
            <w:pPr>
              <w:jc w:val="right"/>
              <w:rPr>
                <w:rFonts w:ascii="宋体" w:hAnsi="宋体" w:cs="Arial"/>
                <w:color w:val="000000"/>
                <w:sz w:val="22"/>
              </w:rPr>
            </w:pPr>
            <w:r>
              <w:rPr>
                <w:rFonts w:cs="Arial" w:hint="eastAsia"/>
                <w:color w:val="000000"/>
                <w:sz w:val="22"/>
              </w:rPr>
              <w:t>504.63</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使用非财政拨款结余</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28</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结余分配</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59</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年初结转和结余</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29</w:t>
            </w:r>
          </w:p>
        </w:tc>
        <w:tc>
          <w:tcPr>
            <w:tcW w:w="2320" w:type="dxa"/>
            <w:tcBorders>
              <w:top w:val="nil"/>
              <w:left w:val="nil"/>
              <w:bottom w:val="single" w:sz="4" w:space="0" w:color="000000"/>
              <w:right w:val="single" w:sz="4" w:space="0" w:color="000000"/>
            </w:tcBorders>
            <w:shd w:val="clear" w:color="auto" w:fill="auto"/>
            <w:vAlign w:val="center"/>
          </w:tcPr>
          <w:p w:rsidR="00467584" w:rsidRDefault="0062417D">
            <w:pPr>
              <w:jc w:val="right"/>
              <w:rPr>
                <w:rFonts w:ascii="宋体" w:hAnsi="宋体" w:cs="Arial"/>
                <w:color w:val="000000"/>
                <w:sz w:val="22"/>
              </w:rPr>
            </w:pPr>
            <w:r>
              <w:rPr>
                <w:rFonts w:cs="Arial" w:hint="eastAsia"/>
                <w:color w:val="000000"/>
                <w:sz w:val="22"/>
              </w:rPr>
              <w:t>0</w:t>
            </w:r>
            <w:r w:rsidR="00F01CAE">
              <w:rPr>
                <w:rFonts w:cs="Arial" w:hint="eastAsia"/>
                <w:color w:val="000000"/>
                <w:sz w:val="22"/>
              </w:rPr>
              <w:t>.00</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年末结转和结余</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60</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F01CAE">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8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30</w:t>
            </w:r>
          </w:p>
        </w:tc>
        <w:tc>
          <w:tcPr>
            <w:tcW w:w="2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61</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r>
      <w:tr w:rsidR="00467584">
        <w:tblPrEx>
          <w:tblCellMar>
            <w:left w:w="108" w:type="dxa"/>
            <w:right w:w="108" w:type="dxa"/>
          </w:tblCellMar>
        </w:tblPrEx>
        <w:trPr>
          <w:trHeight w:val="309"/>
        </w:trPr>
        <w:tc>
          <w:tcPr>
            <w:tcW w:w="4340"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b/>
                <w:bCs/>
                <w:color w:val="000000"/>
                <w:sz w:val="22"/>
              </w:rPr>
            </w:pPr>
            <w:r>
              <w:rPr>
                <w:rFonts w:cs="Arial" w:hint="eastAsia"/>
                <w:b/>
                <w:bCs/>
                <w:color w:val="000000"/>
                <w:sz w:val="22"/>
              </w:rPr>
              <w:t>总计</w:t>
            </w:r>
          </w:p>
        </w:tc>
        <w:tc>
          <w:tcPr>
            <w:tcW w:w="580" w:type="dxa"/>
            <w:tcBorders>
              <w:top w:val="nil"/>
              <w:left w:val="nil"/>
              <w:bottom w:val="single" w:sz="8"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31</w:t>
            </w:r>
          </w:p>
        </w:tc>
        <w:tc>
          <w:tcPr>
            <w:tcW w:w="2320" w:type="dxa"/>
            <w:tcBorders>
              <w:top w:val="nil"/>
              <w:left w:val="nil"/>
              <w:bottom w:val="single" w:sz="4" w:space="0" w:color="000000"/>
              <w:right w:val="single" w:sz="4" w:space="0" w:color="000000"/>
            </w:tcBorders>
            <w:shd w:val="clear" w:color="auto" w:fill="auto"/>
            <w:vAlign w:val="center"/>
          </w:tcPr>
          <w:p w:rsidR="00467584" w:rsidRDefault="0062417D">
            <w:pPr>
              <w:jc w:val="right"/>
              <w:rPr>
                <w:rFonts w:ascii="宋体" w:hAnsi="宋体" w:cs="Arial"/>
                <w:color w:val="000000"/>
                <w:sz w:val="22"/>
              </w:rPr>
            </w:pPr>
            <w:r>
              <w:rPr>
                <w:rFonts w:cs="Arial" w:hint="eastAsia"/>
                <w:color w:val="000000"/>
                <w:sz w:val="22"/>
              </w:rPr>
              <w:t>504.63</w:t>
            </w:r>
          </w:p>
        </w:tc>
        <w:tc>
          <w:tcPr>
            <w:tcW w:w="3974"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b/>
                <w:bCs/>
                <w:color w:val="000000"/>
                <w:sz w:val="22"/>
              </w:rPr>
            </w:pPr>
            <w:r>
              <w:rPr>
                <w:rFonts w:cs="Arial" w:hint="eastAsia"/>
                <w:b/>
                <w:bCs/>
                <w:color w:val="000000"/>
                <w:sz w:val="22"/>
              </w:rPr>
              <w:t>总计</w:t>
            </w:r>
          </w:p>
        </w:tc>
        <w:tc>
          <w:tcPr>
            <w:tcW w:w="94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62</w:t>
            </w:r>
          </w:p>
        </w:tc>
        <w:tc>
          <w:tcPr>
            <w:tcW w:w="1889" w:type="dxa"/>
            <w:gridSpan w:val="2"/>
            <w:tcBorders>
              <w:top w:val="nil"/>
              <w:left w:val="nil"/>
              <w:bottom w:val="single" w:sz="4" w:space="0" w:color="000000"/>
              <w:right w:val="single" w:sz="4" w:space="0" w:color="000000"/>
            </w:tcBorders>
            <w:shd w:val="clear" w:color="auto" w:fill="auto"/>
            <w:vAlign w:val="center"/>
          </w:tcPr>
          <w:p w:rsidR="00467584" w:rsidRDefault="0062417D">
            <w:pPr>
              <w:jc w:val="right"/>
              <w:rPr>
                <w:rFonts w:ascii="宋体" w:hAnsi="宋体" w:cs="Arial"/>
                <w:color w:val="000000"/>
                <w:sz w:val="22"/>
              </w:rPr>
            </w:pPr>
            <w:r>
              <w:rPr>
                <w:rFonts w:cs="Arial" w:hint="eastAsia"/>
                <w:color w:val="000000"/>
                <w:sz w:val="22"/>
              </w:rPr>
              <w:t>504.63</w:t>
            </w:r>
          </w:p>
        </w:tc>
      </w:tr>
      <w:tr w:rsidR="00467584">
        <w:tblPrEx>
          <w:tblCellMar>
            <w:left w:w="108" w:type="dxa"/>
            <w:right w:w="108" w:type="dxa"/>
          </w:tblCellMar>
        </w:tblPrEx>
        <w:trPr>
          <w:trHeight w:val="309"/>
        </w:trPr>
        <w:tc>
          <w:tcPr>
            <w:tcW w:w="14049" w:type="dxa"/>
            <w:gridSpan w:val="8"/>
            <w:tcBorders>
              <w:top w:val="nil"/>
              <w:left w:val="nil"/>
              <w:bottom w:val="nil"/>
              <w:right w:val="nil"/>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注：本表反映部门本年度的总收支和年末结转结余情况。本套报表金额单位转换时可能存在尾数误差。</w:t>
            </w:r>
          </w:p>
        </w:tc>
      </w:tr>
    </w:tbl>
    <w:p w:rsidR="00467584" w:rsidRDefault="00467584">
      <w:pPr>
        <w:rPr>
          <w:rFonts w:ascii="仿宋_GB2312" w:eastAsia="仿宋_GB2312" w:hAnsi="仿宋_GB2312" w:cs="仿宋_GB2312"/>
          <w:sz w:val="32"/>
          <w:szCs w:val="32"/>
        </w:rPr>
      </w:pPr>
    </w:p>
    <w:p w:rsidR="00467584" w:rsidRDefault="00467584">
      <w:pPr>
        <w:rPr>
          <w:rFonts w:ascii="仿宋_GB2312" w:eastAsia="仿宋_GB2312" w:hAnsi="仿宋_GB2312" w:cs="仿宋_GB2312"/>
          <w:sz w:val="32"/>
          <w:szCs w:val="32"/>
        </w:rPr>
        <w:sectPr w:rsidR="00467584">
          <w:pgSz w:w="16838" w:h="11906" w:orient="landscape"/>
          <w:pgMar w:top="2098" w:right="1474" w:bottom="1985" w:left="1588" w:header="720" w:footer="720" w:gutter="0"/>
          <w:pgNumType w:fmt="numberInDash"/>
          <w:cols w:space="720"/>
          <w:docGrid w:type="lines" w:linePitch="312"/>
        </w:sectPr>
      </w:pPr>
    </w:p>
    <w:tbl>
      <w:tblPr>
        <w:tblW w:w="13845" w:type="dxa"/>
        <w:tblLayout w:type="fixed"/>
        <w:tblCellMar>
          <w:left w:w="0" w:type="dxa"/>
          <w:right w:w="0" w:type="dxa"/>
        </w:tblCellMar>
        <w:tblLook w:val="04A0" w:firstRow="1" w:lastRow="0" w:firstColumn="1" w:lastColumn="0" w:noHBand="0" w:noVBand="1"/>
      </w:tblPr>
      <w:tblGrid>
        <w:gridCol w:w="13845"/>
      </w:tblGrid>
      <w:tr w:rsidR="00467584">
        <w:trPr>
          <w:trHeight w:val="435"/>
        </w:trPr>
        <w:tc>
          <w:tcPr>
            <w:tcW w:w="13845" w:type="dxa"/>
            <w:tcBorders>
              <w:top w:val="nil"/>
              <w:left w:val="nil"/>
              <w:bottom w:val="nil"/>
              <w:right w:val="nil"/>
            </w:tcBorders>
            <w:tcMar>
              <w:top w:w="15" w:type="dxa"/>
              <w:left w:w="15" w:type="dxa"/>
              <w:right w:w="15" w:type="dxa"/>
            </w:tcMar>
            <w:vAlign w:val="center"/>
          </w:tcPr>
          <w:p w:rsidR="00467584" w:rsidRDefault="00CE465D">
            <w:pPr>
              <w:widowControl/>
              <w:jc w:val="center"/>
              <w:textAlignment w:val="center"/>
              <w:rPr>
                <w:rFonts w:ascii="华文中宋" w:eastAsia="华文中宋" w:hAnsi="华文中宋" w:cs="华文中宋"/>
                <w:color w:val="000000"/>
                <w:sz w:val="32"/>
                <w:szCs w:val="32"/>
              </w:rPr>
            </w:pPr>
            <w:r>
              <w:rPr>
                <w:rFonts w:ascii="华文中宋" w:eastAsia="华文中宋" w:hAnsi="华文中宋" w:cs="华文中宋" w:hint="eastAsia"/>
                <w:color w:val="000000"/>
                <w:kern w:val="0"/>
                <w:sz w:val="32"/>
                <w:szCs w:val="32"/>
              </w:rPr>
              <w:lastRenderedPageBreak/>
              <w:t>收入决算表</w:t>
            </w:r>
          </w:p>
          <w:tbl>
            <w:tblPr>
              <w:tblW w:w="13815" w:type="dxa"/>
              <w:tblLayout w:type="fixed"/>
              <w:tblLook w:val="04A0" w:firstRow="1" w:lastRow="0" w:firstColumn="1" w:lastColumn="0" w:noHBand="0" w:noVBand="1"/>
            </w:tblPr>
            <w:tblGrid>
              <w:gridCol w:w="490"/>
              <w:gridCol w:w="491"/>
              <w:gridCol w:w="492"/>
              <w:gridCol w:w="3516"/>
              <w:gridCol w:w="1424"/>
              <w:gridCol w:w="1424"/>
              <w:gridCol w:w="1089"/>
              <w:gridCol w:w="1096"/>
              <w:gridCol w:w="872"/>
              <w:gridCol w:w="1305"/>
              <w:gridCol w:w="1616"/>
            </w:tblGrid>
            <w:tr w:rsidR="00467584">
              <w:trPr>
                <w:trHeight w:val="264"/>
              </w:trPr>
              <w:tc>
                <w:tcPr>
                  <w:tcW w:w="490"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491"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492"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351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424"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424"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089"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09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872"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305"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616" w:type="dxa"/>
                  <w:tcBorders>
                    <w:top w:val="nil"/>
                    <w:left w:val="nil"/>
                    <w:bottom w:val="nil"/>
                    <w:right w:val="nil"/>
                  </w:tcBorders>
                  <w:shd w:val="clear" w:color="auto" w:fill="auto"/>
                  <w:vAlign w:val="bottom"/>
                </w:tcPr>
                <w:p w:rsidR="00467584" w:rsidRDefault="00CE465D">
                  <w:pPr>
                    <w:widowControl/>
                    <w:jc w:val="right"/>
                    <w:rPr>
                      <w:rFonts w:ascii="宋体" w:hAnsi="宋体" w:cs="Arial"/>
                      <w:color w:val="000000"/>
                      <w:kern w:val="0"/>
                      <w:sz w:val="20"/>
                      <w:szCs w:val="20"/>
                    </w:rPr>
                  </w:pPr>
                  <w:r>
                    <w:rPr>
                      <w:rFonts w:ascii="宋体" w:hAnsi="宋体" w:cs="Arial" w:hint="eastAsia"/>
                      <w:color w:val="000000"/>
                      <w:kern w:val="0"/>
                      <w:sz w:val="20"/>
                      <w:szCs w:val="20"/>
                    </w:rPr>
                    <w:t>公开02表</w:t>
                  </w:r>
                </w:p>
              </w:tc>
            </w:tr>
            <w:tr w:rsidR="00467584">
              <w:trPr>
                <w:trHeight w:val="264"/>
              </w:trPr>
              <w:tc>
                <w:tcPr>
                  <w:tcW w:w="4989" w:type="dxa"/>
                  <w:gridSpan w:val="4"/>
                  <w:tcBorders>
                    <w:top w:val="nil"/>
                    <w:left w:val="nil"/>
                    <w:bottom w:val="nil"/>
                    <w:right w:val="nil"/>
                  </w:tcBorders>
                  <w:shd w:val="clear" w:color="auto" w:fill="auto"/>
                  <w:vAlign w:val="bottom"/>
                </w:tcPr>
                <w:p w:rsidR="00467584" w:rsidRDefault="00CE465D">
                  <w:pPr>
                    <w:widowControl/>
                    <w:jc w:val="left"/>
                    <w:rPr>
                      <w:rFonts w:ascii="宋体" w:hAnsi="宋体" w:cs="Arial"/>
                      <w:color w:val="000000"/>
                      <w:kern w:val="0"/>
                      <w:sz w:val="20"/>
                      <w:szCs w:val="20"/>
                    </w:rPr>
                  </w:pPr>
                  <w:r>
                    <w:rPr>
                      <w:rFonts w:ascii="宋体" w:hAnsi="宋体" w:cs="Arial" w:hint="eastAsia"/>
                      <w:color w:val="000000"/>
                      <w:kern w:val="0"/>
                      <w:sz w:val="20"/>
                      <w:szCs w:val="20"/>
                    </w:rPr>
                    <w:t>部门：</w:t>
                  </w:r>
                  <w:r w:rsidR="004F40F7">
                    <w:rPr>
                      <w:rFonts w:ascii="宋体" w:hAnsi="宋体" w:cs="Arial" w:hint="eastAsia"/>
                      <w:color w:val="000000"/>
                      <w:kern w:val="0"/>
                      <w:sz w:val="20"/>
                      <w:szCs w:val="20"/>
                    </w:rPr>
                    <w:t>许昌市</w:t>
                  </w:r>
                  <w:proofErr w:type="gramStart"/>
                  <w:r w:rsidR="004F40F7">
                    <w:rPr>
                      <w:rFonts w:ascii="宋体" w:hAnsi="宋体" w:cs="Arial" w:hint="eastAsia"/>
                      <w:color w:val="000000"/>
                      <w:kern w:val="0"/>
                      <w:sz w:val="20"/>
                      <w:szCs w:val="20"/>
                    </w:rPr>
                    <w:t>建安区</w:t>
                  </w:r>
                  <w:proofErr w:type="gramEnd"/>
                  <w:r w:rsidR="004F40F7">
                    <w:rPr>
                      <w:rFonts w:ascii="宋体" w:hAnsi="宋体" w:cs="Arial" w:hint="eastAsia"/>
                      <w:color w:val="000000"/>
                      <w:kern w:val="0"/>
                      <w:sz w:val="20"/>
                      <w:szCs w:val="20"/>
                    </w:rPr>
                    <w:t>教学研究室</w:t>
                  </w:r>
                </w:p>
              </w:tc>
              <w:tc>
                <w:tcPr>
                  <w:tcW w:w="1424"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424"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089"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09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872"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305"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616" w:type="dxa"/>
                  <w:tcBorders>
                    <w:top w:val="nil"/>
                    <w:left w:val="nil"/>
                    <w:bottom w:val="nil"/>
                    <w:right w:val="nil"/>
                  </w:tcBorders>
                  <w:shd w:val="clear" w:color="auto" w:fill="auto"/>
                  <w:vAlign w:val="bottom"/>
                </w:tcPr>
                <w:p w:rsidR="00467584" w:rsidRDefault="00CE465D">
                  <w:pPr>
                    <w:widowControl/>
                    <w:jc w:val="right"/>
                    <w:rPr>
                      <w:rFonts w:ascii="宋体" w:hAnsi="宋体" w:cs="Arial"/>
                      <w:color w:val="000000"/>
                      <w:kern w:val="0"/>
                      <w:sz w:val="20"/>
                      <w:szCs w:val="20"/>
                    </w:rPr>
                  </w:pPr>
                  <w:r>
                    <w:rPr>
                      <w:rFonts w:ascii="宋体" w:hAnsi="宋体" w:cs="Arial" w:hint="eastAsia"/>
                      <w:color w:val="000000"/>
                      <w:kern w:val="0"/>
                      <w:sz w:val="20"/>
                      <w:szCs w:val="20"/>
                    </w:rPr>
                    <w:t>金额单位：万元</w:t>
                  </w:r>
                </w:p>
              </w:tc>
            </w:tr>
            <w:tr w:rsidR="00467584">
              <w:trPr>
                <w:trHeight w:val="309"/>
              </w:trPr>
              <w:tc>
                <w:tcPr>
                  <w:tcW w:w="498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项目</w:t>
                  </w:r>
                </w:p>
              </w:tc>
              <w:tc>
                <w:tcPr>
                  <w:tcW w:w="1424"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本年收入合计</w:t>
                  </w:r>
                </w:p>
              </w:tc>
              <w:tc>
                <w:tcPr>
                  <w:tcW w:w="1424"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财政拨款收入</w:t>
                  </w:r>
                </w:p>
              </w:tc>
              <w:tc>
                <w:tcPr>
                  <w:tcW w:w="1089"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上级补助收入</w:t>
                  </w:r>
                </w:p>
              </w:tc>
              <w:tc>
                <w:tcPr>
                  <w:tcW w:w="1096"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事业收入</w:t>
                  </w:r>
                </w:p>
              </w:tc>
              <w:tc>
                <w:tcPr>
                  <w:tcW w:w="872"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经营收入</w:t>
                  </w:r>
                </w:p>
              </w:tc>
              <w:tc>
                <w:tcPr>
                  <w:tcW w:w="1305"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附属单位上缴收入</w:t>
                  </w:r>
                </w:p>
              </w:tc>
              <w:tc>
                <w:tcPr>
                  <w:tcW w:w="1616"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其他收入</w:t>
                  </w:r>
                </w:p>
              </w:tc>
            </w:tr>
            <w:tr w:rsidR="00467584">
              <w:trPr>
                <w:trHeight w:val="312"/>
              </w:trPr>
              <w:tc>
                <w:tcPr>
                  <w:tcW w:w="1473" w:type="dxa"/>
                  <w:gridSpan w:val="3"/>
                  <w:vMerge w:val="restart"/>
                  <w:tcBorders>
                    <w:top w:val="nil"/>
                    <w:left w:val="single" w:sz="4" w:space="0" w:color="000000"/>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功能分类科目编码</w:t>
                  </w:r>
                </w:p>
              </w:tc>
              <w:tc>
                <w:tcPr>
                  <w:tcW w:w="3516" w:type="dxa"/>
                  <w:vMerge w:val="restart"/>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科目名称</w:t>
                  </w:r>
                </w:p>
              </w:tc>
              <w:tc>
                <w:tcPr>
                  <w:tcW w:w="1424"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424"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089"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09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872"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305"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61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r>
            <w:tr w:rsidR="00467584">
              <w:trPr>
                <w:trHeight w:val="312"/>
              </w:trPr>
              <w:tc>
                <w:tcPr>
                  <w:tcW w:w="1473" w:type="dxa"/>
                  <w:gridSpan w:val="3"/>
                  <w:vMerge/>
                  <w:tcBorders>
                    <w:top w:val="nil"/>
                    <w:left w:val="single" w:sz="4" w:space="0" w:color="000000"/>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3516" w:type="dxa"/>
                  <w:vMerge/>
                  <w:tcBorders>
                    <w:top w:val="nil"/>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424"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424"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089"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09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872"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305"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61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r>
            <w:tr w:rsidR="00467584">
              <w:trPr>
                <w:trHeight w:val="312"/>
              </w:trPr>
              <w:tc>
                <w:tcPr>
                  <w:tcW w:w="1473" w:type="dxa"/>
                  <w:gridSpan w:val="3"/>
                  <w:vMerge/>
                  <w:tcBorders>
                    <w:top w:val="nil"/>
                    <w:left w:val="single" w:sz="4" w:space="0" w:color="000000"/>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3516" w:type="dxa"/>
                  <w:vMerge/>
                  <w:tcBorders>
                    <w:top w:val="nil"/>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424"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424"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089"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09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872"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305"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61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r>
            <w:tr w:rsidR="00467584">
              <w:trPr>
                <w:trHeight w:val="309"/>
              </w:trPr>
              <w:tc>
                <w:tcPr>
                  <w:tcW w:w="4989" w:type="dxa"/>
                  <w:gridSpan w:val="4"/>
                  <w:tcBorders>
                    <w:top w:val="nil"/>
                    <w:left w:val="single" w:sz="4" w:space="0" w:color="000000"/>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栏次</w:t>
                  </w:r>
                </w:p>
              </w:tc>
              <w:tc>
                <w:tcPr>
                  <w:tcW w:w="1424"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1</w:t>
                  </w:r>
                </w:p>
              </w:tc>
              <w:tc>
                <w:tcPr>
                  <w:tcW w:w="1424"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2</w:t>
                  </w:r>
                </w:p>
              </w:tc>
              <w:tc>
                <w:tcPr>
                  <w:tcW w:w="1089"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3</w:t>
                  </w:r>
                </w:p>
              </w:tc>
              <w:tc>
                <w:tcPr>
                  <w:tcW w:w="1096"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4</w:t>
                  </w:r>
                </w:p>
              </w:tc>
              <w:tc>
                <w:tcPr>
                  <w:tcW w:w="872"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5</w:t>
                  </w:r>
                </w:p>
              </w:tc>
              <w:tc>
                <w:tcPr>
                  <w:tcW w:w="1305"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6</w:t>
                  </w:r>
                </w:p>
              </w:tc>
              <w:tc>
                <w:tcPr>
                  <w:tcW w:w="1616"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7</w:t>
                  </w:r>
                </w:p>
              </w:tc>
            </w:tr>
            <w:tr w:rsidR="00997F76">
              <w:trPr>
                <w:trHeight w:val="309"/>
              </w:trPr>
              <w:tc>
                <w:tcPr>
                  <w:tcW w:w="4989" w:type="dxa"/>
                  <w:gridSpan w:val="4"/>
                  <w:tcBorders>
                    <w:top w:val="nil"/>
                    <w:left w:val="single" w:sz="4" w:space="0" w:color="000000"/>
                    <w:bottom w:val="single" w:sz="4" w:space="0" w:color="000000"/>
                    <w:right w:val="single" w:sz="4" w:space="0" w:color="000000"/>
                  </w:tcBorders>
                  <w:shd w:val="clear" w:color="auto" w:fill="auto"/>
                  <w:vAlign w:val="center"/>
                </w:tcPr>
                <w:p w:rsidR="00997F76" w:rsidRDefault="00997F76">
                  <w:pPr>
                    <w:widowControl/>
                    <w:jc w:val="center"/>
                    <w:rPr>
                      <w:rFonts w:ascii="宋体" w:hAnsi="宋体" w:cs="Arial"/>
                      <w:color w:val="000000"/>
                      <w:kern w:val="0"/>
                      <w:sz w:val="22"/>
                    </w:rPr>
                  </w:pPr>
                  <w:r>
                    <w:rPr>
                      <w:rFonts w:ascii="宋体" w:hAnsi="宋体" w:cs="Arial" w:hint="eastAsia"/>
                      <w:color w:val="000000"/>
                      <w:kern w:val="0"/>
                      <w:sz w:val="22"/>
                    </w:rPr>
                    <w:t>合计</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pPr>
                    <w:jc w:val="right"/>
                    <w:rPr>
                      <w:rFonts w:ascii="宋体" w:hAnsi="宋体" w:cs="Arial"/>
                      <w:bCs/>
                      <w:color w:val="000000"/>
                      <w:sz w:val="22"/>
                    </w:rPr>
                  </w:pPr>
                  <w:r>
                    <w:rPr>
                      <w:rFonts w:ascii="宋体" w:hAnsi="宋体" w:cs="Arial" w:hint="eastAsia"/>
                      <w:bCs/>
                      <w:color w:val="000000"/>
                      <w:sz w:val="22"/>
                    </w:rPr>
                    <w:t>504.63</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bCs/>
                      <w:color w:val="000000"/>
                      <w:sz w:val="22"/>
                    </w:rPr>
                  </w:pPr>
                  <w:r>
                    <w:rPr>
                      <w:rFonts w:ascii="宋体" w:hAnsi="宋体" w:cs="Arial" w:hint="eastAsia"/>
                      <w:bCs/>
                      <w:color w:val="000000"/>
                      <w:sz w:val="22"/>
                    </w:rPr>
                    <w:t>504.63</w:t>
                  </w:r>
                </w:p>
              </w:tc>
              <w:tc>
                <w:tcPr>
                  <w:tcW w:w="1089"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bCs/>
                      <w:color w:val="000000"/>
                      <w:sz w:val="22"/>
                    </w:rPr>
                  </w:pPr>
                  <w:r>
                    <w:rPr>
                      <w:rFonts w:ascii="宋体" w:hAnsi="宋体" w:cs="Arial" w:hint="eastAsia"/>
                      <w:bCs/>
                      <w:color w:val="000000"/>
                      <w:sz w:val="22"/>
                    </w:rPr>
                    <w:t>504.63</w:t>
                  </w:r>
                </w:p>
              </w:tc>
              <w:tc>
                <w:tcPr>
                  <w:tcW w:w="1096" w:type="dxa"/>
                  <w:tcBorders>
                    <w:top w:val="nil"/>
                    <w:left w:val="nil"/>
                    <w:bottom w:val="single" w:sz="4" w:space="0" w:color="000000"/>
                    <w:right w:val="single" w:sz="4" w:space="0" w:color="000000"/>
                  </w:tcBorders>
                  <w:shd w:val="clear" w:color="auto" w:fill="auto"/>
                  <w:vAlign w:val="center"/>
                </w:tcPr>
                <w:p w:rsidR="00997F76" w:rsidRDefault="00997F76" w:rsidP="00E5538B">
                  <w:pPr>
                    <w:widowControl/>
                    <w:jc w:val="right"/>
                    <w:rPr>
                      <w:rFonts w:ascii="宋体" w:hAnsi="宋体" w:cs="Arial"/>
                      <w:color w:val="000000"/>
                      <w:kern w:val="0"/>
                      <w:sz w:val="22"/>
                    </w:rPr>
                  </w:pPr>
                  <w:r>
                    <w:rPr>
                      <w:rFonts w:ascii="宋体" w:hAnsi="宋体" w:cs="Arial" w:hint="eastAsia"/>
                      <w:color w:val="000000"/>
                      <w:kern w:val="0"/>
                      <w:sz w:val="22"/>
                    </w:rPr>
                    <w:t>0.00</w:t>
                  </w:r>
                </w:p>
              </w:tc>
              <w:tc>
                <w:tcPr>
                  <w:tcW w:w="872"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305"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33.47</w:t>
                  </w:r>
                </w:p>
              </w:tc>
            </w:tr>
            <w:tr w:rsidR="00997F76">
              <w:trPr>
                <w:trHeight w:val="309"/>
              </w:trPr>
              <w:tc>
                <w:tcPr>
                  <w:tcW w:w="1473" w:type="dxa"/>
                  <w:gridSpan w:val="3"/>
                  <w:tcBorders>
                    <w:top w:val="nil"/>
                    <w:left w:val="single" w:sz="4" w:space="0" w:color="000000"/>
                    <w:bottom w:val="single" w:sz="4" w:space="0" w:color="000000"/>
                    <w:right w:val="single" w:sz="4" w:space="0" w:color="000000"/>
                  </w:tcBorders>
                  <w:shd w:val="clear" w:color="auto" w:fill="auto"/>
                  <w:vAlign w:val="center"/>
                </w:tcPr>
                <w:p w:rsidR="00997F76" w:rsidRPr="00926F0A" w:rsidRDefault="00997F76">
                  <w:pPr>
                    <w:rPr>
                      <w:rFonts w:ascii="宋体" w:hAnsi="宋体" w:cs="Arial"/>
                      <w:color w:val="000000"/>
                      <w:sz w:val="22"/>
                    </w:rPr>
                  </w:pPr>
                  <w:r w:rsidRPr="00926F0A">
                    <w:rPr>
                      <w:rFonts w:ascii="宋体" w:hAnsi="宋体" w:cs="Arial" w:hint="eastAsia"/>
                      <w:color w:val="000000"/>
                      <w:sz w:val="22"/>
                    </w:rPr>
                    <w:t>205</w:t>
                  </w:r>
                </w:p>
              </w:tc>
              <w:tc>
                <w:tcPr>
                  <w:tcW w:w="3516" w:type="dxa"/>
                  <w:tcBorders>
                    <w:top w:val="nil"/>
                    <w:left w:val="nil"/>
                    <w:bottom w:val="single" w:sz="4" w:space="0" w:color="000000"/>
                    <w:right w:val="single" w:sz="4" w:space="0" w:color="000000"/>
                  </w:tcBorders>
                  <w:shd w:val="clear" w:color="auto" w:fill="auto"/>
                  <w:vAlign w:val="center"/>
                </w:tcPr>
                <w:p w:rsidR="00997F76" w:rsidRDefault="00997F76" w:rsidP="00926F0A">
                  <w:pPr>
                    <w:jc w:val="left"/>
                    <w:rPr>
                      <w:rFonts w:ascii="宋体" w:hAnsi="宋体" w:cs="Arial"/>
                      <w:color w:val="000000"/>
                      <w:sz w:val="22"/>
                    </w:rPr>
                  </w:pPr>
                  <w:r>
                    <w:rPr>
                      <w:rFonts w:cs="Arial" w:hint="eastAsia"/>
                      <w:color w:val="000000"/>
                      <w:sz w:val="22"/>
                    </w:rPr>
                    <w:t>教育支出</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442.45</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442.45</w:t>
                  </w:r>
                </w:p>
              </w:tc>
              <w:tc>
                <w:tcPr>
                  <w:tcW w:w="1089" w:type="dxa"/>
                  <w:tcBorders>
                    <w:top w:val="nil"/>
                    <w:left w:val="nil"/>
                    <w:bottom w:val="single" w:sz="4" w:space="0" w:color="000000"/>
                    <w:right w:val="single" w:sz="4" w:space="0" w:color="000000"/>
                  </w:tcBorders>
                  <w:shd w:val="clear" w:color="auto" w:fill="auto"/>
                  <w:vAlign w:val="center"/>
                </w:tcPr>
                <w:p w:rsidR="00997F76" w:rsidRDefault="00997F76" w:rsidP="00E5538B">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09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872"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305"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r>
            <w:tr w:rsidR="00997F76">
              <w:trPr>
                <w:trHeight w:val="309"/>
              </w:trPr>
              <w:tc>
                <w:tcPr>
                  <w:tcW w:w="1473" w:type="dxa"/>
                  <w:gridSpan w:val="3"/>
                  <w:tcBorders>
                    <w:top w:val="nil"/>
                    <w:left w:val="single" w:sz="4" w:space="0" w:color="000000"/>
                    <w:bottom w:val="single" w:sz="4" w:space="0" w:color="000000"/>
                    <w:right w:val="single" w:sz="4" w:space="0" w:color="000000"/>
                  </w:tcBorders>
                  <w:shd w:val="clear" w:color="auto" w:fill="auto"/>
                  <w:vAlign w:val="center"/>
                </w:tcPr>
                <w:p w:rsidR="00997F76" w:rsidRPr="00926F0A" w:rsidRDefault="00997F76">
                  <w:pPr>
                    <w:rPr>
                      <w:rFonts w:ascii="宋体" w:hAnsi="宋体" w:cs="Arial"/>
                      <w:color w:val="000000"/>
                      <w:sz w:val="22"/>
                    </w:rPr>
                  </w:pPr>
                  <w:r w:rsidRPr="00926F0A">
                    <w:rPr>
                      <w:rFonts w:ascii="宋体" w:hAnsi="宋体" w:cs="Arial" w:hint="eastAsia"/>
                      <w:color w:val="000000"/>
                      <w:sz w:val="22"/>
                    </w:rPr>
                    <w:t>20501</w:t>
                  </w:r>
                </w:p>
              </w:tc>
              <w:tc>
                <w:tcPr>
                  <w:tcW w:w="3516" w:type="dxa"/>
                  <w:tcBorders>
                    <w:top w:val="nil"/>
                    <w:left w:val="nil"/>
                    <w:bottom w:val="single" w:sz="4" w:space="0" w:color="000000"/>
                    <w:right w:val="single" w:sz="4" w:space="0" w:color="000000"/>
                  </w:tcBorders>
                  <w:shd w:val="clear" w:color="auto" w:fill="auto"/>
                  <w:vAlign w:val="center"/>
                </w:tcPr>
                <w:p w:rsidR="00997F76" w:rsidRDefault="00997F76" w:rsidP="00926F0A">
                  <w:pPr>
                    <w:jc w:val="left"/>
                    <w:rPr>
                      <w:rFonts w:ascii="宋体" w:hAnsi="宋体" w:cs="Arial"/>
                      <w:color w:val="000000"/>
                      <w:sz w:val="22"/>
                    </w:rPr>
                  </w:pPr>
                  <w:r>
                    <w:rPr>
                      <w:rFonts w:cs="Arial" w:hint="eastAsia"/>
                      <w:color w:val="000000"/>
                      <w:sz w:val="22"/>
                    </w:rPr>
                    <w:t>教育管理事务</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442.45</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442.45</w:t>
                  </w:r>
                </w:p>
              </w:tc>
              <w:tc>
                <w:tcPr>
                  <w:tcW w:w="1089" w:type="dxa"/>
                  <w:tcBorders>
                    <w:top w:val="nil"/>
                    <w:left w:val="nil"/>
                    <w:bottom w:val="single" w:sz="4" w:space="0" w:color="000000"/>
                    <w:right w:val="single" w:sz="4" w:space="0" w:color="000000"/>
                  </w:tcBorders>
                  <w:shd w:val="clear" w:color="auto" w:fill="auto"/>
                  <w:vAlign w:val="center"/>
                </w:tcPr>
                <w:p w:rsidR="00997F76" w:rsidRDefault="00997F76" w:rsidP="00E5538B">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09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872"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305"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r>
            <w:tr w:rsidR="00997F76">
              <w:trPr>
                <w:trHeight w:val="309"/>
              </w:trPr>
              <w:tc>
                <w:tcPr>
                  <w:tcW w:w="1473" w:type="dxa"/>
                  <w:gridSpan w:val="3"/>
                  <w:tcBorders>
                    <w:top w:val="nil"/>
                    <w:left w:val="single" w:sz="4" w:space="0" w:color="000000"/>
                    <w:bottom w:val="single" w:sz="4" w:space="0" w:color="000000"/>
                    <w:right w:val="single" w:sz="4" w:space="0" w:color="000000"/>
                  </w:tcBorders>
                  <w:shd w:val="clear" w:color="auto" w:fill="auto"/>
                  <w:vAlign w:val="center"/>
                </w:tcPr>
                <w:p w:rsidR="00997F76" w:rsidRPr="00926F0A" w:rsidRDefault="00997F76">
                  <w:pPr>
                    <w:rPr>
                      <w:rFonts w:ascii="宋体" w:hAnsi="宋体" w:cs="Arial"/>
                      <w:color w:val="000000"/>
                      <w:sz w:val="22"/>
                    </w:rPr>
                  </w:pPr>
                  <w:r w:rsidRPr="00926F0A">
                    <w:rPr>
                      <w:rFonts w:ascii="宋体" w:hAnsi="宋体" w:cs="Arial" w:hint="eastAsia"/>
                      <w:color w:val="000000"/>
                      <w:sz w:val="22"/>
                    </w:rPr>
                    <w:t>2050199</w:t>
                  </w:r>
                </w:p>
              </w:tc>
              <w:tc>
                <w:tcPr>
                  <w:tcW w:w="3516" w:type="dxa"/>
                  <w:tcBorders>
                    <w:top w:val="nil"/>
                    <w:left w:val="nil"/>
                    <w:bottom w:val="single" w:sz="4" w:space="0" w:color="000000"/>
                    <w:right w:val="single" w:sz="4" w:space="0" w:color="000000"/>
                  </w:tcBorders>
                  <w:shd w:val="clear" w:color="auto" w:fill="auto"/>
                  <w:vAlign w:val="center"/>
                </w:tcPr>
                <w:p w:rsidR="00997F76" w:rsidRDefault="00997F76" w:rsidP="00926F0A">
                  <w:pPr>
                    <w:jc w:val="left"/>
                    <w:rPr>
                      <w:rFonts w:ascii="宋体" w:hAnsi="宋体" w:cs="Arial"/>
                      <w:color w:val="000000"/>
                      <w:sz w:val="22"/>
                    </w:rPr>
                  </w:pPr>
                  <w:r>
                    <w:rPr>
                      <w:rFonts w:cs="Arial" w:hint="eastAsia"/>
                      <w:color w:val="000000"/>
                      <w:sz w:val="22"/>
                    </w:rPr>
                    <w:t>其他教育管理事务支出</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442.45</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442.45</w:t>
                  </w:r>
                </w:p>
              </w:tc>
              <w:tc>
                <w:tcPr>
                  <w:tcW w:w="1089" w:type="dxa"/>
                  <w:tcBorders>
                    <w:top w:val="nil"/>
                    <w:left w:val="nil"/>
                    <w:bottom w:val="single" w:sz="4" w:space="0" w:color="000000"/>
                    <w:right w:val="single" w:sz="4" w:space="0" w:color="000000"/>
                  </w:tcBorders>
                  <w:shd w:val="clear" w:color="auto" w:fill="auto"/>
                  <w:vAlign w:val="center"/>
                </w:tcPr>
                <w:p w:rsidR="00997F76" w:rsidRDefault="00997F76" w:rsidP="00E5538B">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09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872"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305"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r>
            <w:tr w:rsidR="00997F76">
              <w:trPr>
                <w:trHeight w:val="309"/>
              </w:trPr>
              <w:tc>
                <w:tcPr>
                  <w:tcW w:w="1473" w:type="dxa"/>
                  <w:gridSpan w:val="3"/>
                  <w:tcBorders>
                    <w:top w:val="nil"/>
                    <w:left w:val="single" w:sz="4" w:space="0" w:color="000000"/>
                    <w:bottom w:val="single" w:sz="4" w:space="0" w:color="000000"/>
                    <w:right w:val="single" w:sz="4" w:space="0" w:color="000000"/>
                  </w:tcBorders>
                  <w:shd w:val="clear" w:color="auto" w:fill="auto"/>
                  <w:vAlign w:val="center"/>
                </w:tcPr>
                <w:p w:rsidR="00997F76" w:rsidRPr="00926F0A" w:rsidRDefault="00997F76">
                  <w:pPr>
                    <w:rPr>
                      <w:rFonts w:ascii="宋体" w:hAnsi="宋体" w:cs="Arial"/>
                      <w:color w:val="000000"/>
                      <w:sz w:val="22"/>
                    </w:rPr>
                  </w:pPr>
                  <w:r w:rsidRPr="00926F0A">
                    <w:rPr>
                      <w:rFonts w:ascii="宋体" w:hAnsi="宋体" w:cs="Arial" w:hint="eastAsia"/>
                      <w:color w:val="000000"/>
                      <w:sz w:val="22"/>
                    </w:rPr>
                    <w:t>208</w:t>
                  </w:r>
                </w:p>
              </w:tc>
              <w:tc>
                <w:tcPr>
                  <w:tcW w:w="3516" w:type="dxa"/>
                  <w:tcBorders>
                    <w:top w:val="nil"/>
                    <w:left w:val="nil"/>
                    <w:bottom w:val="single" w:sz="4" w:space="0" w:color="000000"/>
                    <w:right w:val="single" w:sz="4" w:space="0" w:color="000000"/>
                  </w:tcBorders>
                  <w:shd w:val="clear" w:color="auto" w:fill="auto"/>
                  <w:vAlign w:val="center"/>
                </w:tcPr>
                <w:p w:rsidR="00997F76" w:rsidRDefault="00997F76" w:rsidP="00926F0A">
                  <w:pPr>
                    <w:jc w:val="left"/>
                    <w:rPr>
                      <w:rFonts w:ascii="宋体" w:hAnsi="宋体" w:cs="Arial"/>
                      <w:color w:val="000000"/>
                      <w:sz w:val="22"/>
                    </w:rPr>
                  </w:pPr>
                  <w:r>
                    <w:rPr>
                      <w:rFonts w:cs="Arial" w:hint="eastAsia"/>
                      <w:color w:val="000000"/>
                      <w:sz w:val="22"/>
                    </w:rPr>
                    <w:t>社会保障和就业支出</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62.18</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62.18</w:t>
                  </w:r>
                </w:p>
              </w:tc>
              <w:tc>
                <w:tcPr>
                  <w:tcW w:w="1089" w:type="dxa"/>
                  <w:tcBorders>
                    <w:top w:val="nil"/>
                    <w:left w:val="nil"/>
                    <w:bottom w:val="single" w:sz="4" w:space="0" w:color="000000"/>
                    <w:right w:val="single" w:sz="4" w:space="0" w:color="000000"/>
                  </w:tcBorders>
                  <w:shd w:val="clear" w:color="auto" w:fill="auto"/>
                  <w:vAlign w:val="center"/>
                </w:tcPr>
                <w:p w:rsidR="00997F76" w:rsidRDefault="00997F76" w:rsidP="00E5538B">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09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872"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305"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r>
            <w:tr w:rsidR="00997F76">
              <w:trPr>
                <w:trHeight w:val="309"/>
              </w:trPr>
              <w:tc>
                <w:tcPr>
                  <w:tcW w:w="1473" w:type="dxa"/>
                  <w:gridSpan w:val="3"/>
                  <w:tcBorders>
                    <w:top w:val="nil"/>
                    <w:left w:val="single" w:sz="4" w:space="0" w:color="000000"/>
                    <w:bottom w:val="single" w:sz="4" w:space="0" w:color="000000"/>
                    <w:right w:val="single" w:sz="4" w:space="0" w:color="000000"/>
                  </w:tcBorders>
                  <w:shd w:val="clear" w:color="auto" w:fill="auto"/>
                  <w:vAlign w:val="center"/>
                </w:tcPr>
                <w:p w:rsidR="00997F76" w:rsidRPr="00926F0A" w:rsidRDefault="00997F76">
                  <w:pPr>
                    <w:rPr>
                      <w:rFonts w:ascii="宋体" w:hAnsi="宋体" w:cs="Arial"/>
                      <w:color w:val="000000"/>
                      <w:sz w:val="22"/>
                    </w:rPr>
                  </w:pPr>
                  <w:r w:rsidRPr="00926F0A">
                    <w:rPr>
                      <w:rFonts w:ascii="宋体" w:hAnsi="宋体" w:cs="Arial" w:hint="eastAsia"/>
                      <w:color w:val="000000"/>
                      <w:sz w:val="22"/>
                    </w:rPr>
                    <w:t>20805</w:t>
                  </w:r>
                </w:p>
              </w:tc>
              <w:tc>
                <w:tcPr>
                  <w:tcW w:w="3516" w:type="dxa"/>
                  <w:tcBorders>
                    <w:top w:val="nil"/>
                    <w:left w:val="nil"/>
                    <w:bottom w:val="single" w:sz="4" w:space="0" w:color="000000"/>
                    <w:right w:val="single" w:sz="4" w:space="0" w:color="000000"/>
                  </w:tcBorders>
                  <w:shd w:val="clear" w:color="auto" w:fill="auto"/>
                  <w:vAlign w:val="center"/>
                </w:tcPr>
                <w:p w:rsidR="00997F76" w:rsidRDefault="00997F76" w:rsidP="00926F0A">
                  <w:pPr>
                    <w:jc w:val="left"/>
                    <w:rPr>
                      <w:rFonts w:ascii="宋体" w:hAnsi="宋体" w:cs="Arial"/>
                      <w:color w:val="000000"/>
                      <w:sz w:val="22"/>
                    </w:rPr>
                  </w:pPr>
                  <w:r>
                    <w:rPr>
                      <w:rFonts w:cs="Arial" w:hint="eastAsia"/>
                      <w:color w:val="000000"/>
                      <w:sz w:val="22"/>
                    </w:rPr>
                    <w:t>行政事业单位养老支出</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62.18</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62.18</w:t>
                  </w:r>
                </w:p>
              </w:tc>
              <w:tc>
                <w:tcPr>
                  <w:tcW w:w="1089" w:type="dxa"/>
                  <w:tcBorders>
                    <w:top w:val="nil"/>
                    <w:left w:val="nil"/>
                    <w:bottom w:val="single" w:sz="4" w:space="0" w:color="000000"/>
                    <w:right w:val="single" w:sz="4" w:space="0" w:color="000000"/>
                  </w:tcBorders>
                  <w:shd w:val="clear" w:color="auto" w:fill="auto"/>
                  <w:vAlign w:val="center"/>
                </w:tcPr>
                <w:p w:rsidR="00997F76" w:rsidRDefault="00997F76" w:rsidP="00E5538B">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09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872"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305"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r>
            <w:tr w:rsidR="00997F76">
              <w:trPr>
                <w:trHeight w:val="309"/>
              </w:trPr>
              <w:tc>
                <w:tcPr>
                  <w:tcW w:w="1473" w:type="dxa"/>
                  <w:gridSpan w:val="3"/>
                  <w:tcBorders>
                    <w:top w:val="nil"/>
                    <w:left w:val="single" w:sz="4" w:space="0" w:color="000000"/>
                    <w:bottom w:val="single" w:sz="4" w:space="0" w:color="000000"/>
                    <w:right w:val="single" w:sz="4" w:space="0" w:color="000000"/>
                  </w:tcBorders>
                  <w:shd w:val="clear" w:color="auto" w:fill="auto"/>
                  <w:vAlign w:val="center"/>
                </w:tcPr>
                <w:p w:rsidR="00997F76" w:rsidRPr="00926F0A" w:rsidRDefault="00997F76">
                  <w:pPr>
                    <w:rPr>
                      <w:rFonts w:ascii="宋体" w:hAnsi="宋体" w:cs="Arial"/>
                      <w:color w:val="000000"/>
                      <w:sz w:val="22"/>
                    </w:rPr>
                  </w:pPr>
                  <w:r w:rsidRPr="00926F0A">
                    <w:rPr>
                      <w:rFonts w:ascii="宋体" w:hAnsi="宋体" w:cs="Arial" w:hint="eastAsia"/>
                      <w:color w:val="000000"/>
                      <w:sz w:val="22"/>
                    </w:rPr>
                    <w:t>2080502</w:t>
                  </w:r>
                </w:p>
              </w:tc>
              <w:tc>
                <w:tcPr>
                  <w:tcW w:w="3516" w:type="dxa"/>
                  <w:tcBorders>
                    <w:top w:val="nil"/>
                    <w:left w:val="nil"/>
                    <w:bottom w:val="single" w:sz="4" w:space="0" w:color="000000"/>
                    <w:right w:val="single" w:sz="4" w:space="0" w:color="000000"/>
                  </w:tcBorders>
                  <w:shd w:val="clear" w:color="auto" w:fill="auto"/>
                  <w:vAlign w:val="center"/>
                </w:tcPr>
                <w:p w:rsidR="00997F76" w:rsidRDefault="00997F76" w:rsidP="00926F0A">
                  <w:pPr>
                    <w:jc w:val="left"/>
                    <w:rPr>
                      <w:rFonts w:ascii="宋体" w:hAnsi="宋体" w:cs="Arial"/>
                      <w:color w:val="000000"/>
                      <w:sz w:val="22"/>
                    </w:rPr>
                  </w:pPr>
                  <w:r>
                    <w:rPr>
                      <w:rFonts w:cs="Arial" w:hint="eastAsia"/>
                      <w:color w:val="000000"/>
                      <w:sz w:val="22"/>
                    </w:rPr>
                    <w:t>事业单位离退休</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62.18</w:t>
                  </w:r>
                </w:p>
              </w:tc>
              <w:tc>
                <w:tcPr>
                  <w:tcW w:w="1424" w:type="dxa"/>
                  <w:tcBorders>
                    <w:top w:val="nil"/>
                    <w:left w:val="nil"/>
                    <w:bottom w:val="single" w:sz="4" w:space="0" w:color="000000"/>
                    <w:right w:val="single" w:sz="4" w:space="0" w:color="000000"/>
                  </w:tcBorders>
                  <w:shd w:val="clear" w:color="auto" w:fill="auto"/>
                  <w:vAlign w:val="center"/>
                </w:tcPr>
                <w:p w:rsidR="00997F76" w:rsidRPr="00926F0A" w:rsidRDefault="00997F76" w:rsidP="00FA109E">
                  <w:pPr>
                    <w:jc w:val="right"/>
                    <w:rPr>
                      <w:rFonts w:ascii="宋体" w:hAnsi="宋体" w:cs="Arial"/>
                      <w:color w:val="000000"/>
                      <w:sz w:val="22"/>
                    </w:rPr>
                  </w:pPr>
                  <w:r>
                    <w:rPr>
                      <w:rFonts w:ascii="宋体" w:hAnsi="宋体" w:cs="Arial" w:hint="eastAsia"/>
                      <w:color w:val="000000"/>
                      <w:sz w:val="22"/>
                    </w:rPr>
                    <w:t>62.18</w:t>
                  </w:r>
                </w:p>
              </w:tc>
              <w:tc>
                <w:tcPr>
                  <w:tcW w:w="1089" w:type="dxa"/>
                  <w:tcBorders>
                    <w:top w:val="nil"/>
                    <w:left w:val="nil"/>
                    <w:bottom w:val="single" w:sz="4" w:space="0" w:color="000000"/>
                    <w:right w:val="single" w:sz="4" w:space="0" w:color="000000"/>
                  </w:tcBorders>
                  <w:shd w:val="clear" w:color="auto" w:fill="auto"/>
                  <w:vAlign w:val="center"/>
                </w:tcPr>
                <w:p w:rsidR="00997F76" w:rsidRDefault="00997F76" w:rsidP="00E5538B">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09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872"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305"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997F76" w:rsidRDefault="00997F76">
                  <w:pPr>
                    <w:widowControl/>
                    <w:jc w:val="right"/>
                    <w:rPr>
                      <w:rFonts w:ascii="宋体" w:hAnsi="宋体" w:cs="Arial"/>
                      <w:color w:val="000000"/>
                      <w:kern w:val="0"/>
                      <w:sz w:val="22"/>
                    </w:rPr>
                  </w:pPr>
                  <w:r>
                    <w:rPr>
                      <w:rFonts w:ascii="宋体" w:hAnsi="宋体" w:cs="Arial" w:hint="eastAsia"/>
                      <w:color w:val="000000"/>
                      <w:kern w:val="0"/>
                      <w:sz w:val="22"/>
                    </w:rPr>
                    <w:t>0.00</w:t>
                  </w:r>
                </w:p>
              </w:tc>
            </w:tr>
            <w:tr w:rsidR="00926F0A">
              <w:trPr>
                <w:trHeight w:val="309"/>
              </w:trPr>
              <w:tc>
                <w:tcPr>
                  <w:tcW w:w="1473" w:type="dxa"/>
                  <w:gridSpan w:val="3"/>
                  <w:tcBorders>
                    <w:top w:val="nil"/>
                    <w:left w:val="single" w:sz="4" w:space="0" w:color="000000"/>
                    <w:bottom w:val="single" w:sz="4" w:space="0" w:color="000000"/>
                    <w:right w:val="single" w:sz="4" w:space="0" w:color="000000"/>
                  </w:tcBorders>
                  <w:shd w:val="clear" w:color="auto" w:fill="auto"/>
                  <w:vAlign w:val="center"/>
                </w:tcPr>
                <w:p w:rsidR="00926F0A" w:rsidRDefault="00926F0A">
                  <w:pPr>
                    <w:widowControl/>
                    <w:jc w:val="left"/>
                    <w:rPr>
                      <w:rFonts w:ascii="宋体" w:hAnsi="宋体" w:cs="Arial"/>
                      <w:color w:val="000000"/>
                      <w:kern w:val="0"/>
                      <w:sz w:val="22"/>
                    </w:rPr>
                  </w:pPr>
                </w:p>
              </w:tc>
              <w:tc>
                <w:tcPr>
                  <w:tcW w:w="3516" w:type="dxa"/>
                  <w:tcBorders>
                    <w:top w:val="nil"/>
                    <w:left w:val="nil"/>
                    <w:bottom w:val="single" w:sz="4" w:space="0" w:color="000000"/>
                    <w:right w:val="single" w:sz="4" w:space="0" w:color="000000"/>
                  </w:tcBorders>
                  <w:shd w:val="clear" w:color="auto" w:fill="auto"/>
                  <w:vAlign w:val="center"/>
                </w:tcPr>
                <w:p w:rsidR="00926F0A" w:rsidRDefault="00926F0A" w:rsidP="00926F0A">
                  <w:pPr>
                    <w:widowControl/>
                    <w:jc w:val="left"/>
                    <w:rPr>
                      <w:rFonts w:ascii="宋体" w:hAnsi="宋体" w:cs="Arial"/>
                      <w:color w:val="000000"/>
                      <w:kern w:val="0"/>
                      <w:sz w:val="22"/>
                    </w:rPr>
                  </w:pPr>
                  <w:r>
                    <w:rPr>
                      <w:rFonts w:ascii="宋体" w:hAnsi="宋体" w:cs="Arial" w:hint="eastAsia"/>
                      <w:color w:val="000000"/>
                      <w:kern w:val="0"/>
                      <w:sz w:val="22"/>
                    </w:rPr>
                    <w:t xml:space="preserve"> </w:t>
                  </w:r>
                </w:p>
              </w:tc>
              <w:tc>
                <w:tcPr>
                  <w:tcW w:w="1424" w:type="dxa"/>
                  <w:tcBorders>
                    <w:top w:val="nil"/>
                    <w:left w:val="nil"/>
                    <w:bottom w:val="single" w:sz="4" w:space="0" w:color="000000"/>
                    <w:right w:val="single" w:sz="4" w:space="0" w:color="000000"/>
                  </w:tcBorders>
                  <w:shd w:val="clear" w:color="auto" w:fill="auto"/>
                  <w:vAlign w:val="center"/>
                </w:tcPr>
                <w:p w:rsidR="00926F0A" w:rsidRDefault="00926F0A">
                  <w:pPr>
                    <w:widowControl/>
                    <w:jc w:val="right"/>
                    <w:rPr>
                      <w:rFonts w:ascii="宋体" w:hAnsi="宋体" w:cs="Arial"/>
                      <w:color w:val="000000"/>
                      <w:kern w:val="0"/>
                      <w:sz w:val="22"/>
                    </w:rPr>
                  </w:pPr>
                </w:p>
              </w:tc>
              <w:tc>
                <w:tcPr>
                  <w:tcW w:w="1424" w:type="dxa"/>
                  <w:tcBorders>
                    <w:top w:val="nil"/>
                    <w:left w:val="nil"/>
                    <w:bottom w:val="single" w:sz="4" w:space="0" w:color="000000"/>
                    <w:right w:val="single" w:sz="4" w:space="0" w:color="000000"/>
                  </w:tcBorders>
                  <w:shd w:val="clear" w:color="auto" w:fill="auto"/>
                  <w:vAlign w:val="center"/>
                </w:tcPr>
                <w:p w:rsidR="00926F0A" w:rsidRDefault="00926F0A">
                  <w:pPr>
                    <w:widowControl/>
                    <w:jc w:val="right"/>
                    <w:rPr>
                      <w:rFonts w:ascii="宋体" w:hAnsi="宋体" w:cs="Arial"/>
                      <w:color w:val="000000"/>
                      <w:kern w:val="0"/>
                      <w:sz w:val="22"/>
                    </w:rPr>
                  </w:pPr>
                </w:p>
              </w:tc>
              <w:tc>
                <w:tcPr>
                  <w:tcW w:w="1089" w:type="dxa"/>
                  <w:tcBorders>
                    <w:top w:val="nil"/>
                    <w:left w:val="nil"/>
                    <w:bottom w:val="single" w:sz="4" w:space="0" w:color="000000"/>
                    <w:right w:val="single" w:sz="4" w:space="0" w:color="000000"/>
                  </w:tcBorders>
                  <w:shd w:val="clear" w:color="auto" w:fill="auto"/>
                  <w:vAlign w:val="center"/>
                </w:tcPr>
                <w:p w:rsidR="00926F0A" w:rsidRDefault="00926F0A">
                  <w:pPr>
                    <w:widowControl/>
                    <w:jc w:val="right"/>
                    <w:rPr>
                      <w:rFonts w:ascii="宋体" w:hAnsi="宋体" w:cs="Arial"/>
                      <w:color w:val="000000"/>
                      <w:kern w:val="0"/>
                      <w:sz w:val="22"/>
                    </w:rPr>
                  </w:pPr>
                </w:p>
              </w:tc>
              <w:tc>
                <w:tcPr>
                  <w:tcW w:w="1096" w:type="dxa"/>
                  <w:tcBorders>
                    <w:top w:val="nil"/>
                    <w:left w:val="nil"/>
                    <w:bottom w:val="single" w:sz="4" w:space="0" w:color="000000"/>
                    <w:right w:val="single" w:sz="4" w:space="0" w:color="000000"/>
                  </w:tcBorders>
                  <w:shd w:val="clear" w:color="auto" w:fill="auto"/>
                  <w:vAlign w:val="center"/>
                </w:tcPr>
                <w:p w:rsidR="00926F0A" w:rsidRDefault="00926F0A">
                  <w:pPr>
                    <w:widowControl/>
                    <w:jc w:val="right"/>
                    <w:rPr>
                      <w:rFonts w:ascii="宋体" w:hAnsi="宋体" w:cs="Arial"/>
                      <w:color w:val="000000"/>
                      <w:kern w:val="0"/>
                      <w:sz w:val="22"/>
                    </w:rPr>
                  </w:pPr>
                </w:p>
              </w:tc>
              <w:tc>
                <w:tcPr>
                  <w:tcW w:w="872" w:type="dxa"/>
                  <w:tcBorders>
                    <w:top w:val="nil"/>
                    <w:left w:val="nil"/>
                    <w:bottom w:val="single" w:sz="4" w:space="0" w:color="000000"/>
                    <w:right w:val="single" w:sz="4" w:space="0" w:color="000000"/>
                  </w:tcBorders>
                  <w:shd w:val="clear" w:color="auto" w:fill="auto"/>
                  <w:vAlign w:val="center"/>
                </w:tcPr>
                <w:p w:rsidR="00926F0A" w:rsidRDefault="00926F0A">
                  <w:pPr>
                    <w:widowControl/>
                    <w:jc w:val="right"/>
                    <w:rPr>
                      <w:rFonts w:ascii="宋体" w:hAnsi="宋体" w:cs="Arial"/>
                      <w:color w:val="000000"/>
                      <w:kern w:val="0"/>
                      <w:sz w:val="22"/>
                    </w:rPr>
                  </w:pPr>
                </w:p>
              </w:tc>
              <w:tc>
                <w:tcPr>
                  <w:tcW w:w="1305" w:type="dxa"/>
                  <w:tcBorders>
                    <w:top w:val="nil"/>
                    <w:left w:val="nil"/>
                    <w:bottom w:val="single" w:sz="4" w:space="0" w:color="000000"/>
                    <w:right w:val="single" w:sz="4" w:space="0" w:color="000000"/>
                  </w:tcBorders>
                  <w:shd w:val="clear" w:color="auto" w:fill="auto"/>
                  <w:vAlign w:val="center"/>
                </w:tcPr>
                <w:p w:rsidR="00926F0A" w:rsidRDefault="00926F0A">
                  <w:pPr>
                    <w:widowControl/>
                    <w:jc w:val="right"/>
                    <w:rPr>
                      <w:rFonts w:ascii="宋体" w:hAnsi="宋体" w:cs="Arial"/>
                      <w:color w:val="000000"/>
                      <w:kern w:val="0"/>
                      <w:sz w:val="22"/>
                    </w:rPr>
                  </w:pPr>
                </w:p>
              </w:tc>
              <w:tc>
                <w:tcPr>
                  <w:tcW w:w="1616" w:type="dxa"/>
                  <w:tcBorders>
                    <w:top w:val="nil"/>
                    <w:left w:val="nil"/>
                    <w:bottom w:val="single" w:sz="4" w:space="0" w:color="000000"/>
                    <w:right w:val="single" w:sz="4" w:space="0" w:color="000000"/>
                  </w:tcBorders>
                  <w:shd w:val="clear" w:color="auto" w:fill="auto"/>
                  <w:vAlign w:val="center"/>
                </w:tcPr>
                <w:p w:rsidR="00926F0A" w:rsidRDefault="00926F0A">
                  <w:pPr>
                    <w:widowControl/>
                    <w:jc w:val="right"/>
                    <w:rPr>
                      <w:rFonts w:ascii="宋体" w:hAnsi="宋体" w:cs="Arial"/>
                      <w:color w:val="000000"/>
                      <w:kern w:val="0"/>
                      <w:sz w:val="22"/>
                    </w:rPr>
                  </w:pPr>
                  <w:r>
                    <w:rPr>
                      <w:rFonts w:ascii="宋体" w:hAnsi="宋体" w:cs="Arial" w:hint="eastAsia"/>
                      <w:color w:val="000000"/>
                      <w:kern w:val="0"/>
                      <w:sz w:val="22"/>
                    </w:rPr>
                    <w:t>0.00</w:t>
                  </w:r>
                </w:p>
              </w:tc>
            </w:tr>
            <w:tr w:rsidR="00926F0A">
              <w:trPr>
                <w:trHeight w:val="309"/>
              </w:trPr>
              <w:tc>
                <w:tcPr>
                  <w:tcW w:w="13815" w:type="dxa"/>
                  <w:gridSpan w:val="11"/>
                  <w:tcBorders>
                    <w:top w:val="nil"/>
                    <w:left w:val="nil"/>
                    <w:bottom w:val="nil"/>
                    <w:right w:val="nil"/>
                  </w:tcBorders>
                  <w:shd w:val="clear" w:color="auto" w:fill="auto"/>
                  <w:vAlign w:val="center"/>
                </w:tcPr>
                <w:p w:rsidR="00926F0A" w:rsidRDefault="00926F0A">
                  <w:pPr>
                    <w:widowControl/>
                    <w:jc w:val="left"/>
                    <w:rPr>
                      <w:rFonts w:ascii="宋体" w:hAnsi="宋体" w:cs="Arial"/>
                      <w:color w:val="000000"/>
                      <w:kern w:val="0"/>
                      <w:sz w:val="22"/>
                    </w:rPr>
                  </w:pPr>
                  <w:r>
                    <w:rPr>
                      <w:rFonts w:ascii="宋体" w:hAnsi="宋体" w:cs="Arial" w:hint="eastAsia"/>
                      <w:color w:val="000000"/>
                      <w:kern w:val="0"/>
                      <w:sz w:val="22"/>
                    </w:rPr>
                    <w:t>注：本表反映部门本年度取得的各项收入情况。</w:t>
                  </w:r>
                </w:p>
              </w:tc>
            </w:tr>
          </w:tbl>
          <w:p w:rsidR="00467584" w:rsidRDefault="00467584">
            <w:pPr>
              <w:widowControl/>
              <w:jc w:val="center"/>
              <w:textAlignment w:val="center"/>
              <w:rPr>
                <w:rFonts w:ascii="华文中宋" w:eastAsia="华文中宋" w:hAnsi="华文中宋" w:cs="华文中宋"/>
                <w:color w:val="000000"/>
                <w:sz w:val="32"/>
                <w:szCs w:val="32"/>
              </w:rPr>
            </w:pPr>
          </w:p>
        </w:tc>
      </w:tr>
    </w:tbl>
    <w:p w:rsidR="00467584" w:rsidRDefault="00467584">
      <w:pPr>
        <w:rPr>
          <w:rFonts w:ascii="仿宋_GB2312" w:eastAsia="仿宋_GB2312" w:hAnsi="仿宋_GB2312" w:cs="仿宋_GB2312"/>
          <w:sz w:val="32"/>
          <w:szCs w:val="32"/>
        </w:rPr>
      </w:pPr>
    </w:p>
    <w:p w:rsidR="00467584" w:rsidRDefault="00467584">
      <w:pPr>
        <w:rPr>
          <w:rFonts w:ascii="仿宋_GB2312" w:eastAsia="仿宋_GB2312" w:hAnsi="仿宋_GB2312" w:cs="仿宋_GB2312"/>
          <w:sz w:val="32"/>
          <w:szCs w:val="32"/>
        </w:rPr>
        <w:sectPr w:rsidR="00467584">
          <w:pgSz w:w="16838" w:h="11906" w:orient="landscape"/>
          <w:pgMar w:top="1800" w:right="1440" w:bottom="1800" w:left="1440" w:header="720" w:footer="720" w:gutter="0"/>
          <w:pgNumType w:fmt="numberInDash"/>
          <w:cols w:space="720"/>
          <w:docGrid w:type="lines" w:linePitch="312"/>
        </w:sectPr>
      </w:pPr>
    </w:p>
    <w:tbl>
      <w:tblPr>
        <w:tblW w:w="13988" w:type="dxa"/>
        <w:tblLayout w:type="fixed"/>
        <w:tblCellMar>
          <w:left w:w="0" w:type="dxa"/>
          <w:right w:w="0" w:type="dxa"/>
        </w:tblCellMar>
        <w:tblLook w:val="04A0" w:firstRow="1" w:lastRow="0" w:firstColumn="1" w:lastColumn="0" w:noHBand="0" w:noVBand="1"/>
      </w:tblPr>
      <w:tblGrid>
        <w:gridCol w:w="13988"/>
      </w:tblGrid>
      <w:tr w:rsidR="00467584">
        <w:trPr>
          <w:trHeight w:val="435"/>
        </w:trPr>
        <w:tc>
          <w:tcPr>
            <w:tcW w:w="13988" w:type="dxa"/>
            <w:tcBorders>
              <w:top w:val="nil"/>
              <w:left w:val="nil"/>
              <w:bottom w:val="nil"/>
              <w:right w:val="nil"/>
            </w:tcBorders>
            <w:tcMar>
              <w:top w:w="15" w:type="dxa"/>
              <w:left w:w="15" w:type="dxa"/>
              <w:right w:w="15" w:type="dxa"/>
            </w:tcMar>
            <w:vAlign w:val="center"/>
          </w:tcPr>
          <w:p w:rsidR="00467584" w:rsidRDefault="00CE465D">
            <w:pPr>
              <w:widowControl/>
              <w:jc w:val="center"/>
              <w:textAlignment w:val="center"/>
              <w:rPr>
                <w:rFonts w:ascii="华文中宋" w:eastAsia="华文中宋" w:hAnsi="华文中宋" w:cs="华文中宋"/>
                <w:color w:val="000000"/>
                <w:sz w:val="32"/>
                <w:szCs w:val="32"/>
              </w:rPr>
            </w:pPr>
            <w:r>
              <w:rPr>
                <w:rFonts w:ascii="华文中宋" w:eastAsia="华文中宋" w:hAnsi="华文中宋" w:cs="华文中宋" w:hint="eastAsia"/>
                <w:color w:val="000000"/>
                <w:kern w:val="0"/>
                <w:sz w:val="32"/>
                <w:szCs w:val="32"/>
              </w:rPr>
              <w:lastRenderedPageBreak/>
              <w:t>支出决算表</w:t>
            </w:r>
          </w:p>
          <w:tbl>
            <w:tblPr>
              <w:tblW w:w="13958" w:type="dxa"/>
              <w:tblLayout w:type="fixed"/>
              <w:tblLook w:val="04A0" w:firstRow="1" w:lastRow="0" w:firstColumn="1" w:lastColumn="0" w:noHBand="0" w:noVBand="1"/>
            </w:tblPr>
            <w:tblGrid>
              <w:gridCol w:w="329"/>
              <w:gridCol w:w="329"/>
              <w:gridCol w:w="329"/>
              <w:gridCol w:w="3455"/>
              <w:gridCol w:w="1546"/>
              <w:gridCol w:w="1716"/>
              <w:gridCol w:w="1546"/>
              <w:gridCol w:w="1546"/>
              <w:gridCol w:w="1546"/>
              <w:gridCol w:w="1616"/>
            </w:tblGrid>
            <w:tr w:rsidR="00467584">
              <w:trPr>
                <w:trHeight w:val="264"/>
              </w:trPr>
              <w:tc>
                <w:tcPr>
                  <w:tcW w:w="329"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329"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329"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3455"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54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71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54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54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54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616" w:type="dxa"/>
                  <w:tcBorders>
                    <w:top w:val="nil"/>
                    <w:left w:val="nil"/>
                    <w:bottom w:val="nil"/>
                    <w:right w:val="nil"/>
                  </w:tcBorders>
                  <w:shd w:val="clear" w:color="auto" w:fill="auto"/>
                  <w:vAlign w:val="bottom"/>
                </w:tcPr>
                <w:p w:rsidR="00467584" w:rsidRDefault="00CE465D">
                  <w:pPr>
                    <w:widowControl/>
                    <w:jc w:val="right"/>
                    <w:rPr>
                      <w:rFonts w:ascii="宋体" w:hAnsi="宋体" w:cs="Arial"/>
                      <w:color w:val="000000"/>
                      <w:kern w:val="0"/>
                      <w:sz w:val="20"/>
                      <w:szCs w:val="20"/>
                    </w:rPr>
                  </w:pPr>
                  <w:r>
                    <w:rPr>
                      <w:rFonts w:ascii="宋体" w:hAnsi="宋体" w:cs="Arial" w:hint="eastAsia"/>
                      <w:color w:val="000000"/>
                      <w:kern w:val="0"/>
                      <w:sz w:val="20"/>
                      <w:szCs w:val="20"/>
                    </w:rPr>
                    <w:t>公开03表</w:t>
                  </w:r>
                </w:p>
              </w:tc>
            </w:tr>
            <w:tr w:rsidR="00467584">
              <w:trPr>
                <w:trHeight w:val="264"/>
              </w:trPr>
              <w:tc>
                <w:tcPr>
                  <w:tcW w:w="4442" w:type="dxa"/>
                  <w:gridSpan w:val="4"/>
                  <w:tcBorders>
                    <w:top w:val="nil"/>
                    <w:left w:val="nil"/>
                    <w:bottom w:val="nil"/>
                    <w:right w:val="nil"/>
                  </w:tcBorders>
                  <w:shd w:val="clear" w:color="auto" w:fill="auto"/>
                  <w:vAlign w:val="bottom"/>
                </w:tcPr>
                <w:p w:rsidR="00467584" w:rsidRDefault="00CE465D">
                  <w:pPr>
                    <w:widowControl/>
                    <w:jc w:val="left"/>
                    <w:rPr>
                      <w:rFonts w:ascii="宋体" w:hAnsi="宋体" w:cs="Arial"/>
                      <w:color w:val="000000"/>
                      <w:kern w:val="0"/>
                      <w:sz w:val="20"/>
                      <w:szCs w:val="20"/>
                    </w:rPr>
                  </w:pPr>
                  <w:r>
                    <w:rPr>
                      <w:rFonts w:ascii="宋体" w:hAnsi="宋体" w:cs="Arial" w:hint="eastAsia"/>
                      <w:color w:val="000000"/>
                      <w:kern w:val="0"/>
                      <w:sz w:val="20"/>
                      <w:szCs w:val="20"/>
                    </w:rPr>
                    <w:t>部门：</w:t>
                  </w:r>
                  <w:r w:rsidR="004F40F7">
                    <w:rPr>
                      <w:rFonts w:ascii="宋体" w:hAnsi="宋体" w:cs="Arial" w:hint="eastAsia"/>
                      <w:color w:val="000000"/>
                      <w:kern w:val="0"/>
                      <w:sz w:val="20"/>
                      <w:szCs w:val="20"/>
                    </w:rPr>
                    <w:t>许昌市</w:t>
                  </w:r>
                  <w:proofErr w:type="gramStart"/>
                  <w:r w:rsidR="004F40F7">
                    <w:rPr>
                      <w:rFonts w:ascii="宋体" w:hAnsi="宋体" w:cs="Arial" w:hint="eastAsia"/>
                      <w:color w:val="000000"/>
                      <w:kern w:val="0"/>
                      <w:sz w:val="20"/>
                      <w:szCs w:val="20"/>
                    </w:rPr>
                    <w:t>建安区</w:t>
                  </w:r>
                  <w:proofErr w:type="gramEnd"/>
                  <w:r w:rsidR="004F40F7">
                    <w:rPr>
                      <w:rFonts w:ascii="宋体" w:hAnsi="宋体" w:cs="Arial" w:hint="eastAsia"/>
                      <w:color w:val="000000"/>
                      <w:kern w:val="0"/>
                      <w:sz w:val="20"/>
                      <w:szCs w:val="20"/>
                    </w:rPr>
                    <w:t>教学研究室</w:t>
                  </w:r>
                </w:p>
              </w:tc>
              <w:tc>
                <w:tcPr>
                  <w:tcW w:w="154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71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54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54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546" w:type="dxa"/>
                  <w:tcBorders>
                    <w:top w:val="nil"/>
                    <w:left w:val="nil"/>
                    <w:bottom w:val="nil"/>
                    <w:right w:val="nil"/>
                  </w:tcBorders>
                  <w:shd w:val="clear" w:color="auto" w:fill="auto"/>
                  <w:vAlign w:val="bottom"/>
                </w:tcPr>
                <w:p w:rsidR="00467584" w:rsidRDefault="00467584">
                  <w:pPr>
                    <w:widowControl/>
                    <w:jc w:val="left"/>
                    <w:rPr>
                      <w:rFonts w:ascii="Arial" w:hAnsi="Arial" w:cs="Arial"/>
                      <w:color w:val="000000"/>
                      <w:kern w:val="0"/>
                      <w:sz w:val="20"/>
                      <w:szCs w:val="20"/>
                    </w:rPr>
                  </w:pPr>
                </w:p>
              </w:tc>
              <w:tc>
                <w:tcPr>
                  <w:tcW w:w="1616" w:type="dxa"/>
                  <w:tcBorders>
                    <w:top w:val="nil"/>
                    <w:left w:val="nil"/>
                    <w:bottom w:val="nil"/>
                    <w:right w:val="nil"/>
                  </w:tcBorders>
                  <w:shd w:val="clear" w:color="auto" w:fill="auto"/>
                  <w:vAlign w:val="bottom"/>
                </w:tcPr>
                <w:p w:rsidR="00467584" w:rsidRDefault="00CE465D">
                  <w:pPr>
                    <w:widowControl/>
                    <w:jc w:val="right"/>
                    <w:rPr>
                      <w:rFonts w:ascii="宋体" w:hAnsi="宋体" w:cs="Arial"/>
                      <w:color w:val="000000"/>
                      <w:kern w:val="0"/>
                      <w:sz w:val="20"/>
                      <w:szCs w:val="20"/>
                    </w:rPr>
                  </w:pPr>
                  <w:r>
                    <w:rPr>
                      <w:rFonts w:ascii="宋体" w:hAnsi="宋体" w:cs="Arial" w:hint="eastAsia"/>
                      <w:color w:val="000000"/>
                      <w:kern w:val="0"/>
                      <w:sz w:val="20"/>
                      <w:szCs w:val="20"/>
                    </w:rPr>
                    <w:t>金额单位：万元</w:t>
                  </w:r>
                </w:p>
              </w:tc>
            </w:tr>
            <w:tr w:rsidR="00467584">
              <w:trPr>
                <w:trHeight w:val="309"/>
              </w:trPr>
              <w:tc>
                <w:tcPr>
                  <w:tcW w:w="4442"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项目</w:t>
                  </w:r>
                </w:p>
              </w:tc>
              <w:tc>
                <w:tcPr>
                  <w:tcW w:w="1546"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本年支出合计</w:t>
                  </w:r>
                </w:p>
              </w:tc>
              <w:tc>
                <w:tcPr>
                  <w:tcW w:w="1716"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基本支出</w:t>
                  </w:r>
                </w:p>
              </w:tc>
              <w:tc>
                <w:tcPr>
                  <w:tcW w:w="1546"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项目支出</w:t>
                  </w:r>
                </w:p>
              </w:tc>
              <w:tc>
                <w:tcPr>
                  <w:tcW w:w="1546"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上缴上级支出</w:t>
                  </w:r>
                </w:p>
              </w:tc>
              <w:tc>
                <w:tcPr>
                  <w:tcW w:w="1546"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经营支出</w:t>
                  </w:r>
                </w:p>
              </w:tc>
              <w:tc>
                <w:tcPr>
                  <w:tcW w:w="1616"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对附属单位补助支出</w:t>
                  </w:r>
                </w:p>
              </w:tc>
            </w:tr>
            <w:tr w:rsidR="00467584">
              <w:trPr>
                <w:trHeight w:val="312"/>
              </w:trPr>
              <w:tc>
                <w:tcPr>
                  <w:tcW w:w="987" w:type="dxa"/>
                  <w:gridSpan w:val="3"/>
                  <w:vMerge w:val="restart"/>
                  <w:tcBorders>
                    <w:top w:val="nil"/>
                    <w:left w:val="single" w:sz="4" w:space="0" w:color="000000"/>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功能分类科目编码</w:t>
                  </w:r>
                </w:p>
              </w:tc>
              <w:tc>
                <w:tcPr>
                  <w:tcW w:w="3455" w:type="dxa"/>
                  <w:vMerge w:val="restart"/>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科目名称</w:t>
                  </w: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71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61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r>
            <w:tr w:rsidR="00467584">
              <w:trPr>
                <w:trHeight w:val="312"/>
              </w:trPr>
              <w:tc>
                <w:tcPr>
                  <w:tcW w:w="987" w:type="dxa"/>
                  <w:gridSpan w:val="3"/>
                  <w:vMerge/>
                  <w:tcBorders>
                    <w:top w:val="nil"/>
                    <w:left w:val="single" w:sz="4" w:space="0" w:color="000000"/>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3455" w:type="dxa"/>
                  <w:vMerge/>
                  <w:tcBorders>
                    <w:top w:val="nil"/>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71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61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r>
            <w:tr w:rsidR="00467584">
              <w:trPr>
                <w:trHeight w:val="312"/>
              </w:trPr>
              <w:tc>
                <w:tcPr>
                  <w:tcW w:w="987" w:type="dxa"/>
                  <w:gridSpan w:val="3"/>
                  <w:vMerge/>
                  <w:tcBorders>
                    <w:top w:val="nil"/>
                    <w:left w:val="single" w:sz="4" w:space="0" w:color="000000"/>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3455" w:type="dxa"/>
                  <w:vMerge/>
                  <w:tcBorders>
                    <w:top w:val="nil"/>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71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54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c>
                <w:tcPr>
                  <w:tcW w:w="1616" w:type="dxa"/>
                  <w:vMerge/>
                  <w:tcBorders>
                    <w:top w:val="single" w:sz="4" w:space="0" w:color="000000"/>
                    <w:left w:val="nil"/>
                    <w:bottom w:val="single" w:sz="4" w:space="0" w:color="000000"/>
                    <w:right w:val="single" w:sz="4" w:space="0" w:color="000000"/>
                  </w:tcBorders>
                  <w:vAlign w:val="center"/>
                </w:tcPr>
                <w:p w:rsidR="00467584" w:rsidRDefault="00467584">
                  <w:pPr>
                    <w:widowControl/>
                    <w:jc w:val="left"/>
                    <w:rPr>
                      <w:rFonts w:ascii="宋体" w:hAnsi="宋体" w:cs="Arial"/>
                      <w:color w:val="000000"/>
                      <w:kern w:val="0"/>
                      <w:sz w:val="22"/>
                    </w:rPr>
                  </w:pPr>
                </w:p>
              </w:tc>
            </w:tr>
            <w:tr w:rsidR="00467584">
              <w:trPr>
                <w:trHeight w:val="309"/>
              </w:trPr>
              <w:tc>
                <w:tcPr>
                  <w:tcW w:w="4442" w:type="dxa"/>
                  <w:gridSpan w:val="4"/>
                  <w:tcBorders>
                    <w:top w:val="nil"/>
                    <w:left w:val="single" w:sz="4" w:space="0" w:color="000000"/>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栏次</w:t>
                  </w:r>
                </w:p>
              </w:tc>
              <w:tc>
                <w:tcPr>
                  <w:tcW w:w="1546"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1</w:t>
                  </w:r>
                </w:p>
              </w:tc>
              <w:tc>
                <w:tcPr>
                  <w:tcW w:w="1716"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2</w:t>
                  </w:r>
                </w:p>
              </w:tc>
              <w:tc>
                <w:tcPr>
                  <w:tcW w:w="1546"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3</w:t>
                  </w:r>
                </w:p>
              </w:tc>
              <w:tc>
                <w:tcPr>
                  <w:tcW w:w="1546"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4</w:t>
                  </w:r>
                </w:p>
              </w:tc>
              <w:tc>
                <w:tcPr>
                  <w:tcW w:w="1546"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5</w:t>
                  </w:r>
                </w:p>
              </w:tc>
              <w:tc>
                <w:tcPr>
                  <w:tcW w:w="1616" w:type="dxa"/>
                  <w:tcBorders>
                    <w:top w:val="nil"/>
                    <w:left w:val="nil"/>
                    <w:bottom w:val="single" w:sz="4" w:space="0" w:color="000000"/>
                    <w:right w:val="single" w:sz="4" w:space="0" w:color="000000"/>
                  </w:tcBorders>
                  <w:shd w:val="clear" w:color="auto" w:fill="auto"/>
                  <w:vAlign w:val="center"/>
                </w:tcPr>
                <w:p w:rsidR="00467584" w:rsidRDefault="00CE465D">
                  <w:pPr>
                    <w:widowControl/>
                    <w:jc w:val="center"/>
                    <w:rPr>
                      <w:rFonts w:ascii="宋体" w:hAnsi="宋体" w:cs="Arial"/>
                      <w:color w:val="000000"/>
                      <w:kern w:val="0"/>
                      <w:sz w:val="22"/>
                    </w:rPr>
                  </w:pPr>
                  <w:r>
                    <w:rPr>
                      <w:rFonts w:ascii="宋体" w:hAnsi="宋体" w:cs="Arial" w:hint="eastAsia"/>
                      <w:color w:val="000000"/>
                      <w:kern w:val="0"/>
                      <w:sz w:val="22"/>
                    </w:rPr>
                    <w:t>6</w:t>
                  </w:r>
                </w:p>
              </w:tc>
            </w:tr>
            <w:tr w:rsidR="00BE7033">
              <w:trPr>
                <w:trHeight w:val="309"/>
              </w:trPr>
              <w:tc>
                <w:tcPr>
                  <w:tcW w:w="4442" w:type="dxa"/>
                  <w:gridSpan w:val="4"/>
                  <w:tcBorders>
                    <w:top w:val="nil"/>
                    <w:left w:val="single" w:sz="4" w:space="0" w:color="000000"/>
                    <w:bottom w:val="single" w:sz="4" w:space="0" w:color="000000"/>
                    <w:right w:val="single" w:sz="4" w:space="0" w:color="000000"/>
                  </w:tcBorders>
                  <w:shd w:val="clear" w:color="auto" w:fill="auto"/>
                  <w:vAlign w:val="center"/>
                </w:tcPr>
                <w:p w:rsidR="00BE7033" w:rsidRDefault="00BE7033">
                  <w:pPr>
                    <w:widowControl/>
                    <w:jc w:val="center"/>
                    <w:rPr>
                      <w:rFonts w:ascii="宋体" w:hAnsi="宋体" w:cs="Arial"/>
                      <w:color w:val="000000"/>
                      <w:kern w:val="0"/>
                      <w:sz w:val="22"/>
                    </w:rPr>
                  </w:pPr>
                  <w:r>
                    <w:rPr>
                      <w:rFonts w:ascii="宋体" w:hAnsi="宋体" w:cs="Arial" w:hint="eastAsia"/>
                      <w:color w:val="000000"/>
                      <w:kern w:val="0"/>
                      <w:sz w:val="22"/>
                    </w:rPr>
                    <w:t>合计</w:t>
                  </w:r>
                </w:p>
              </w:tc>
              <w:tc>
                <w:tcPr>
                  <w:tcW w:w="1546" w:type="dxa"/>
                  <w:tcBorders>
                    <w:top w:val="nil"/>
                    <w:left w:val="nil"/>
                    <w:bottom w:val="single" w:sz="4" w:space="0" w:color="000000"/>
                    <w:right w:val="single" w:sz="4" w:space="0" w:color="000000"/>
                  </w:tcBorders>
                  <w:shd w:val="clear" w:color="auto" w:fill="auto"/>
                  <w:vAlign w:val="center"/>
                </w:tcPr>
                <w:p w:rsidR="00BE7033" w:rsidRPr="00926F0A" w:rsidRDefault="00BE7033" w:rsidP="00E5538B">
                  <w:pPr>
                    <w:jc w:val="right"/>
                    <w:rPr>
                      <w:rFonts w:ascii="宋体" w:hAnsi="宋体" w:cs="Arial"/>
                      <w:bCs/>
                      <w:color w:val="000000"/>
                      <w:sz w:val="22"/>
                    </w:rPr>
                  </w:pPr>
                  <w:r>
                    <w:rPr>
                      <w:rFonts w:ascii="宋体" w:hAnsi="宋体" w:cs="Arial" w:hint="eastAsia"/>
                      <w:bCs/>
                      <w:color w:val="000000"/>
                      <w:sz w:val="22"/>
                    </w:rPr>
                    <w:t>504.63</w:t>
                  </w:r>
                </w:p>
              </w:tc>
              <w:tc>
                <w:tcPr>
                  <w:tcW w:w="171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bCs/>
                      <w:color w:val="000000"/>
                      <w:sz w:val="22"/>
                    </w:rPr>
                  </w:pPr>
                  <w:r>
                    <w:rPr>
                      <w:rFonts w:ascii="宋体" w:hAnsi="宋体" w:cs="Arial" w:hint="eastAsia"/>
                      <w:bCs/>
                      <w:color w:val="000000"/>
                      <w:sz w:val="22"/>
                    </w:rPr>
                    <w:t>504.63</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r>
            <w:tr w:rsidR="00BE7033">
              <w:trPr>
                <w:trHeight w:val="309"/>
              </w:trPr>
              <w:tc>
                <w:tcPr>
                  <w:tcW w:w="987" w:type="dxa"/>
                  <w:gridSpan w:val="3"/>
                  <w:tcBorders>
                    <w:top w:val="nil"/>
                    <w:left w:val="single" w:sz="4" w:space="0" w:color="000000"/>
                    <w:bottom w:val="single" w:sz="4" w:space="0" w:color="000000"/>
                    <w:right w:val="single" w:sz="4" w:space="0" w:color="000000"/>
                  </w:tcBorders>
                  <w:shd w:val="clear" w:color="auto" w:fill="auto"/>
                  <w:vAlign w:val="center"/>
                </w:tcPr>
                <w:p w:rsidR="00BE7033" w:rsidRPr="00C21F34" w:rsidRDefault="00BE7033">
                  <w:pPr>
                    <w:rPr>
                      <w:rFonts w:ascii="宋体" w:hAnsi="宋体" w:cs="Arial"/>
                      <w:color w:val="000000"/>
                      <w:sz w:val="22"/>
                    </w:rPr>
                  </w:pPr>
                  <w:r w:rsidRPr="00C21F34">
                    <w:rPr>
                      <w:rFonts w:ascii="宋体" w:hAnsi="宋体" w:cs="Arial" w:hint="eastAsia"/>
                      <w:color w:val="000000"/>
                      <w:sz w:val="22"/>
                    </w:rPr>
                    <w:t>205</w:t>
                  </w:r>
                </w:p>
              </w:tc>
              <w:tc>
                <w:tcPr>
                  <w:tcW w:w="3455" w:type="dxa"/>
                  <w:tcBorders>
                    <w:top w:val="nil"/>
                    <w:left w:val="nil"/>
                    <w:bottom w:val="single" w:sz="4" w:space="0" w:color="000000"/>
                    <w:right w:val="single" w:sz="4" w:space="0" w:color="000000"/>
                  </w:tcBorders>
                  <w:shd w:val="clear" w:color="auto" w:fill="auto"/>
                  <w:vAlign w:val="center"/>
                </w:tcPr>
                <w:p w:rsidR="00BE7033" w:rsidRPr="00C21F34" w:rsidRDefault="00BE7033" w:rsidP="00C21F34">
                  <w:pPr>
                    <w:jc w:val="left"/>
                    <w:rPr>
                      <w:rFonts w:ascii="宋体" w:hAnsi="宋体" w:cs="Arial"/>
                      <w:color w:val="000000"/>
                      <w:sz w:val="22"/>
                    </w:rPr>
                  </w:pPr>
                  <w:r w:rsidRPr="00C21F34">
                    <w:rPr>
                      <w:rFonts w:ascii="宋体" w:hAnsi="宋体" w:cs="Arial" w:hint="eastAsia"/>
                      <w:color w:val="000000"/>
                      <w:sz w:val="22"/>
                    </w:rPr>
                    <w:t>教育支出</w:t>
                  </w:r>
                </w:p>
              </w:tc>
              <w:tc>
                <w:tcPr>
                  <w:tcW w:w="154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442.45</w:t>
                  </w:r>
                </w:p>
              </w:tc>
              <w:tc>
                <w:tcPr>
                  <w:tcW w:w="171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442.45</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r>
            <w:tr w:rsidR="00BE7033">
              <w:trPr>
                <w:trHeight w:val="309"/>
              </w:trPr>
              <w:tc>
                <w:tcPr>
                  <w:tcW w:w="987" w:type="dxa"/>
                  <w:gridSpan w:val="3"/>
                  <w:tcBorders>
                    <w:top w:val="nil"/>
                    <w:left w:val="single" w:sz="4" w:space="0" w:color="000000"/>
                    <w:bottom w:val="single" w:sz="4" w:space="0" w:color="000000"/>
                    <w:right w:val="single" w:sz="4" w:space="0" w:color="000000"/>
                  </w:tcBorders>
                  <w:shd w:val="clear" w:color="auto" w:fill="auto"/>
                  <w:vAlign w:val="center"/>
                </w:tcPr>
                <w:p w:rsidR="00BE7033" w:rsidRPr="00C21F34" w:rsidRDefault="00BE7033">
                  <w:pPr>
                    <w:rPr>
                      <w:rFonts w:ascii="宋体" w:hAnsi="宋体" w:cs="Arial"/>
                      <w:color w:val="000000"/>
                      <w:sz w:val="22"/>
                    </w:rPr>
                  </w:pPr>
                  <w:r w:rsidRPr="00C21F34">
                    <w:rPr>
                      <w:rFonts w:ascii="宋体" w:hAnsi="宋体" w:cs="Arial" w:hint="eastAsia"/>
                      <w:color w:val="000000"/>
                      <w:sz w:val="22"/>
                    </w:rPr>
                    <w:t>20501</w:t>
                  </w:r>
                </w:p>
              </w:tc>
              <w:tc>
                <w:tcPr>
                  <w:tcW w:w="3455" w:type="dxa"/>
                  <w:tcBorders>
                    <w:top w:val="nil"/>
                    <w:left w:val="nil"/>
                    <w:bottom w:val="single" w:sz="4" w:space="0" w:color="000000"/>
                    <w:right w:val="single" w:sz="4" w:space="0" w:color="000000"/>
                  </w:tcBorders>
                  <w:shd w:val="clear" w:color="auto" w:fill="auto"/>
                  <w:vAlign w:val="center"/>
                </w:tcPr>
                <w:p w:rsidR="00BE7033" w:rsidRPr="00C21F34" w:rsidRDefault="00BE7033" w:rsidP="00C21F34">
                  <w:pPr>
                    <w:jc w:val="left"/>
                    <w:rPr>
                      <w:rFonts w:ascii="宋体" w:hAnsi="宋体" w:cs="Arial"/>
                      <w:color w:val="000000"/>
                      <w:sz w:val="22"/>
                    </w:rPr>
                  </w:pPr>
                  <w:r w:rsidRPr="00C21F34">
                    <w:rPr>
                      <w:rFonts w:ascii="宋体" w:hAnsi="宋体" w:cs="Arial" w:hint="eastAsia"/>
                      <w:color w:val="000000"/>
                      <w:sz w:val="22"/>
                    </w:rPr>
                    <w:t>教育管理事务</w:t>
                  </w:r>
                </w:p>
              </w:tc>
              <w:tc>
                <w:tcPr>
                  <w:tcW w:w="154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442.45</w:t>
                  </w:r>
                </w:p>
              </w:tc>
              <w:tc>
                <w:tcPr>
                  <w:tcW w:w="171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442.45</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r>
            <w:tr w:rsidR="00BE7033">
              <w:trPr>
                <w:trHeight w:val="309"/>
              </w:trPr>
              <w:tc>
                <w:tcPr>
                  <w:tcW w:w="987" w:type="dxa"/>
                  <w:gridSpan w:val="3"/>
                  <w:tcBorders>
                    <w:top w:val="nil"/>
                    <w:left w:val="single" w:sz="4" w:space="0" w:color="000000"/>
                    <w:bottom w:val="single" w:sz="4" w:space="0" w:color="000000"/>
                    <w:right w:val="single" w:sz="4" w:space="0" w:color="000000"/>
                  </w:tcBorders>
                  <w:shd w:val="clear" w:color="auto" w:fill="auto"/>
                  <w:vAlign w:val="center"/>
                </w:tcPr>
                <w:p w:rsidR="00BE7033" w:rsidRPr="00C21F34" w:rsidRDefault="00BE7033">
                  <w:pPr>
                    <w:rPr>
                      <w:rFonts w:ascii="宋体" w:hAnsi="宋体" w:cs="Arial"/>
                      <w:color w:val="000000"/>
                      <w:sz w:val="22"/>
                    </w:rPr>
                  </w:pPr>
                  <w:r w:rsidRPr="00C21F34">
                    <w:rPr>
                      <w:rFonts w:ascii="宋体" w:hAnsi="宋体" w:cs="Arial" w:hint="eastAsia"/>
                      <w:color w:val="000000"/>
                      <w:sz w:val="22"/>
                    </w:rPr>
                    <w:t>2050199</w:t>
                  </w:r>
                </w:p>
              </w:tc>
              <w:tc>
                <w:tcPr>
                  <w:tcW w:w="3455" w:type="dxa"/>
                  <w:tcBorders>
                    <w:top w:val="nil"/>
                    <w:left w:val="nil"/>
                    <w:bottom w:val="single" w:sz="4" w:space="0" w:color="000000"/>
                    <w:right w:val="single" w:sz="4" w:space="0" w:color="000000"/>
                  </w:tcBorders>
                  <w:shd w:val="clear" w:color="auto" w:fill="auto"/>
                  <w:vAlign w:val="center"/>
                </w:tcPr>
                <w:p w:rsidR="00BE7033" w:rsidRPr="00C21F34" w:rsidRDefault="00BE7033" w:rsidP="00C21F34">
                  <w:pPr>
                    <w:jc w:val="left"/>
                    <w:rPr>
                      <w:rFonts w:ascii="宋体" w:hAnsi="宋体" w:cs="Arial"/>
                      <w:color w:val="000000"/>
                      <w:sz w:val="22"/>
                    </w:rPr>
                  </w:pPr>
                  <w:r w:rsidRPr="00C21F34">
                    <w:rPr>
                      <w:rFonts w:ascii="宋体" w:hAnsi="宋体" w:cs="Arial" w:hint="eastAsia"/>
                      <w:color w:val="000000"/>
                      <w:sz w:val="22"/>
                    </w:rPr>
                    <w:t>其他教育管理事务支出</w:t>
                  </w:r>
                </w:p>
              </w:tc>
              <w:tc>
                <w:tcPr>
                  <w:tcW w:w="154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442.45</w:t>
                  </w:r>
                </w:p>
              </w:tc>
              <w:tc>
                <w:tcPr>
                  <w:tcW w:w="171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442.45</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r>
            <w:tr w:rsidR="00BE7033">
              <w:trPr>
                <w:trHeight w:val="309"/>
              </w:trPr>
              <w:tc>
                <w:tcPr>
                  <w:tcW w:w="987" w:type="dxa"/>
                  <w:gridSpan w:val="3"/>
                  <w:tcBorders>
                    <w:top w:val="nil"/>
                    <w:left w:val="single" w:sz="4" w:space="0" w:color="000000"/>
                    <w:bottom w:val="single" w:sz="4" w:space="0" w:color="000000"/>
                    <w:right w:val="single" w:sz="4" w:space="0" w:color="000000"/>
                  </w:tcBorders>
                  <w:shd w:val="clear" w:color="auto" w:fill="auto"/>
                  <w:vAlign w:val="center"/>
                </w:tcPr>
                <w:p w:rsidR="00BE7033" w:rsidRPr="00C21F34" w:rsidRDefault="00BE7033">
                  <w:pPr>
                    <w:rPr>
                      <w:rFonts w:ascii="宋体" w:hAnsi="宋体" w:cs="Arial"/>
                      <w:color w:val="000000"/>
                      <w:sz w:val="22"/>
                    </w:rPr>
                  </w:pPr>
                  <w:r w:rsidRPr="00C21F34">
                    <w:rPr>
                      <w:rFonts w:ascii="宋体" w:hAnsi="宋体" w:cs="Arial" w:hint="eastAsia"/>
                      <w:color w:val="000000"/>
                      <w:sz w:val="22"/>
                    </w:rPr>
                    <w:t>208</w:t>
                  </w:r>
                </w:p>
              </w:tc>
              <w:tc>
                <w:tcPr>
                  <w:tcW w:w="3455" w:type="dxa"/>
                  <w:tcBorders>
                    <w:top w:val="nil"/>
                    <w:left w:val="nil"/>
                    <w:bottom w:val="single" w:sz="4" w:space="0" w:color="000000"/>
                    <w:right w:val="single" w:sz="4" w:space="0" w:color="000000"/>
                  </w:tcBorders>
                  <w:shd w:val="clear" w:color="auto" w:fill="auto"/>
                  <w:vAlign w:val="center"/>
                </w:tcPr>
                <w:p w:rsidR="00BE7033" w:rsidRPr="00C21F34" w:rsidRDefault="00BE7033" w:rsidP="00C21F34">
                  <w:pPr>
                    <w:jc w:val="left"/>
                    <w:rPr>
                      <w:rFonts w:ascii="宋体" w:hAnsi="宋体" w:cs="Arial"/>
                      <w:color w:val="000000"/>
                      <w:sz w:val="22"/>
                    </w:rPr>
                  </w:pPr>
                  <w:r w:rsidRPr="00C21F34">
                    <w:rPr>
                      <w:rFonts w:ascii="宋体" w:hAnsi="宋体" w:cs="Arial" w:hint="eastAsia"/>
                      <w:color w:val="000000"/>
                      <w:sz w:val="22"/>
                    </w:rPr>
                    <w:t>社会保障和就业支出</w:t>
                  </w:r>
                </w:p>
              </w:tc>
              <w:tc>
                <w:tcPr>
                  <w:tcW w:w="154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62.18</w:t>
                  </w:r>
                </w:p>
              </w:tc>
              <w:tc>
                <w:tcPr>
                  <w:tcW w:w="171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62.18</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r>
            <w:tr w:rsidR="00BE7033">
              <w:trPr>
                <w:trHeight w:val="309"/>
              </w:trPr>
              <w:tc>
                <w:tcPr>
                  <w:tcW w:w="987" w:type="dxa"/>
                  <w:gridSpan w:val="3"/>
                  <w:tcBorders>
                    <w:top w:val="nil"/>
                    <w:left w:val="single" w:sz="4" w:space="0" w:color="000000"/>
                    <w:bottom w:val="single" w:sz="4" w:space="0" w:color="000000"/>
                    <w:right w:val="single" w:sz="4" w:space="0" w:color="000000"/>
                  </w:tcBorders>
                  <w:shd w:val="clear" w:color="auto" w:fill="auto"/>
                  <w:vAlign w:val="center"/>
                </w:tcPr>
                <w:p w:rsidR="00BE7033" w:rsidRPr="00C21F34" w:rsidRDefault="00BE7033">
                  <w:pPr>
                    <w:rPr>
                      <w:rFonts w:ascii="宋体" w:hAnsi="宋体" w:cs="Arial"/>
                      <w:color w:val="000000"/>
                      <w:sz w:val="22"/>
                    </w:rPr>
                  </w:pPr>
                  <w:r w:rsidRPr="00C21F34">
                    <w:rPr>
                      <w:rFonts w:ascii="宋体" w:hAnsi="宋体" w:cs="Arial" w:hint="eastAsia"/>
                      <w:color w:val="000000"/>
                      <w:sz w:val="22"/>
                    </w:rPr>
                    <w:t>20805</w:t>
                  </w:r>
                </w:p>
              </w:tc>
              <w:tc>
                <w:tcPr>
                  <w:tcW w:w="3455" w:type="dxa"/>
                  <w:tcBorders>
                    <w:top w:val="nil"/>
                    <w:left w:val="nil"/>
                    <w:bottom w:val="single" w:sz="4" w:space="0" w:color="000000"/>
                    <w:right w:val="single" w:sz="4" w:space="0" w:color="000000"/>
                  </w:tcBorders>
                  <w:shd w:val="clear" w:color="auto" w:fill="auto"/>
                  <w:vAlign w:val="center"/>
                </w:tcPr>
                <w:p w:rsidR="00BE7033" w:rsidRPr="00C21F34" w:rsidRDefault="00BE7033" w:rsidP="00C21F34">
                  <w:pPr>
                    <w:jc w:val="left"/>
                    <w:rPr>
                      <w:rFonts w:ascii="宋体" w:hAnsi="宋体" w:cs="Arial"/>
                      <w:color w:val="000000"/>
                      <w:sz w:val="22"/>
                    </w:rPr>
                  </w:pPr>
                  <w:r w:rsidRPr="00C21F34">
                    <w:rPr>
                      <w:rFonts w:ascii="宋体" w:hAnsi="宋体" w:cs="Arial" w:hint="eastAsia"/>
                      <w:color w:val="000000"/>
                      <w:sz w:val="22"/>
                    </w:rPr>
                    <w:t>行政事业单位养老支出</w:t>
                  </w:r>
                </w:p>
              </w:tc>
              <w:tc>
                <w:tcPr>
                  <w:tcW w:w="154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62.18</w:t>
                  </w:r>
                </w:p>
              </w:tc>
              <w:tc>
                <w:tcPr>
                  <w:tcW w:w="171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62.18</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r>
            <w:tr w:rsidR="00BE7033">
              <w:trPr>
                <w:trHeight w:val="309"/>
              </w:trPr>
              <w:tc>
                <w:tcPr>
                  <w:tcW w:w="987" w:type="dxa"/>
                  <w:gridSpan w:val="3"/>
                  <w:tcBorders>
                    <w:top w:val="nil"/>
                    <w:left w:val="single" w:sz="4" w:space="0" w:color="000000"/>
                    <w:bottom w:val="single" w:sz="4" w:space="0" w:color="000000"/>
                    <w:right w:val="single" w:sz="4" w:space="0" w:color="000000"/>
                  </w:tcBorders>
                  <w:shd w:val="clear" w:color="auto" w:fill="auto"/>
                  <w:vAlign w:val="center"/>
                </w:tcPr>
                <w:p w:rsidR="00BE7033" w:rsidRPr="00C21F34" w:rsidRDefault="00BE7033">
                  <w:pPr>
                    <w:rPr>
                      <w:rFonts w:ascii="宋体" w:hAnsi="宋体" w:cs="Arial"/>
                      <w:color w:val="000000"/>
                      <w:sz w:val="22"/>
                    </w:rPr>
                  </w:pPr>
                  <w:r w:rsidRPr="00C21F34">
                    <w:rPr>
                      <w:rFonts w:ascii="宋体" w:hAnsi="宋体" w:cs="Arial" w:hint="eastAsia"/>
                      <w:color w:val="000000"/>
                      <w:sz w:val="22"/>
                    </w:rPr>
                    <w:t>2080502</w:t>
                  </w:r>
                </w:p>
              </w:tc>
              <w:tc>
                <w:tcPr>
                  <w:tcW w:w="3455" w:type="dxa"/>
                  <w:tcBorders>
                    <w:top w:val="nil"/>
                    <w:left w:val="nil"/>
                    <w:bottom w:val="single" w:sz="4" w:space="0" w:color="000000"/>
                    <w:right w:val="single" w:sz="4" w:space="0" w:color="000000"/>
                  </w:tcBorders>
                  <w:shd w:val="clear" w:color="auto" w:fill="auto"/>
                  <w:vAlign w:val="center"/>
                </w:tcPr>
                <w:p w:rsidR="00BE7033" w:rsidRPr="00C21F34" w:rsidRDefault="00BE7033" w:rsidP="00C21F34">
                  <w:pPr>
                    <w:jc w:val="left"/>
                    <w:rPr>
                      <w:rFonts w:ascii="宋体" w:hAnsi="宋体" w:cs="Arial"/>
                      <w:color w:val="000000"/>
                      <w:sz w:val="22"/>
                    </w:rPr>
                  </w:pPr>
                  <w:r w:rsidRPr="00C21F34">
                    <w:rPr>
                      <w:rFonts w:ascii="宋体" w:hAnsi="宋体" w:cs="Arial" w:hint="eastAsia"/>
                      <w:color w:val="000000"/>
                      <w:sz w:val="22"/>
                    </w:rPr>
                    <w:t>事业单位离退休</w:t>
                  </w:r>
                </w:p>
              </w:tc>
              <w:tc>
                <w:tcPr>
                  <w:tcW w:w="154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62.18</w:t>
                  </w:r>
                </w:p>
              </w:tc>
              <w:tc>
                <w:tcPr>
                  <w:tcW w:w="1716" w:type="dxa"/>
                  <w:tcBorders>
                    <w:top w:val="nil"/>
                    <w:left w:val="nil"/>
                    <w:bottom w:val="single" w:sz="4" w:space="0" w:color="000000"/>
                    <w:right w:val="single" w:sz="4" w:space="0" w:color="000000"/>
                  </w:tcBorders>
                  <w:shd w:val="clear" w:color="auto" w:fill="auto"/>
                  <w:vAlign w:val="center"/>
                </w:tcPr>
                <w:p w:rsidR="00BE7033" w:rsidRPr="00926F0A" w:rsidRDefault="00BE7033" w:rsidP="00FA109E">
                  <w:pPr>
                    <w:jc w:val="right"/>
                    <w:rPr>
                      <w:rFonts w:ascii="宋体" w:hAnsi="宋体" w:cs="Arial"/>
                      <w:color w:val="000000"/>
                      <w:sz w:val="22"/>
                    </w:rPr>
                  </w:pPr>
                  <w:r>
                    <w:rPr>
                      <w:rFonts w:ascii="宋体" w:hAnsi="宋体" w:cs="Arial" w:hint="eastAsia"/>
                      <w:color w:val="000000"/>
                      <w:sz w:val="22"/>
                    </w:rPr>
                    <w:t>62.18</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c>
                <w:tcPr>
                  <w:tcW w:w="161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r>
                    <w:rPr>
                      <w:rFonts w:ascii="宋体" w:hAnsi="宋体" w:cs="Arial" w:hint="eastAsia"/>
                      <w:color w:val="000000"/>
                      <w:kern w:val="0"/>
                      <w:sz w:val="22"/>
                    </w:rPr>
                    <w:t>0.00</w:t>
                  </w:r>
                </w:p>
              </w:tc>
            </w:tr>
            <w:tr w:rsidR="00BE7033">
              <w:trPr>
                <w:trHeight w:val="309"/>
              </w:trPr>
              <w:tc>
                <w:tcPr>
                  <w:tcW w:w="987" w:type="dxa"/>
                  <w:gridSpan w:val="3"/>
                  <w:tcBorders>
                    <w:top w:val="nil"/>
                    <w:left w:val="single" w:sz="4" w:space="0" w:color="000000"/>
                    <w:bottom w:val="single" w:sz="4" w:space="0" w:color="000000"/>
                    <w:right w:val="single" w:sz="4" w:space="0" w:color="000000"/>
                  </w:tcBorders>
                  <w:shd w:val="clear" w:color="auto" w:fill="auto"/>
                  <w:vAlign w:val="center"/>
                </w:tcPr>
                <w:p w:rsidR="00BE7033" w:rsidRDefault="00BE7033">
                  <w:pPr>
                    <w:widowControl/>
                    <w:jc w:val="left"/>
                    <w:rPr>
                      <w:rFonts w:ascii="宋体" w:hAnsi="宋体" w:cs="Arial"/>
                      <w:color w:val="000000"/>
                      <w:kern w:val="0"/>
                      <w:sz w:val="22"/>
                    </w:rPr>
                  </w:pPr>
                </w:p>
              </w:tc>
              <w:tc>
                <w:tcPr>
                  <w:tcW w:w="3455" w:type="dxa"/>
                  <w:tcBorders>
                    <w:top w:val="nil"/>
                    <w:left w:val="nil"/>
                    <w:bottom w:val="single" w:sz="4" w:space="0" w:color="000000"/>
                    <w:right w:val="single" w:sz="4" w:space="0" w:color="000000"/>
                  </w:tcBorders>
                  <w:shd w:val="clear" w:color="auto" w:fill="auto"/>
                  <w:vAlign w:val="center"/>
                </w:tcPr>
                <w:p w:rsidR="00BE7033" w:rsidRDefault="00BE7033">
                  <w:pPr>
                    <w:widowControl/>
                    <w:jc w:val="left"/>
                    <w:rPr>
                      <w:rFonts w:ascii="宋体" w:hAnsi="宋体" w:cs="Arial"/>
                      <w:color w:val="000000"/>
                      <w:kern w:val="0"/>
                      <w:sz w:val="22"/>
                    </w:rPr>
                  </w:pP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p>
              </w:tc>
              <w:tc>
                <w:tcPr>
                  <w:tcW w:w="171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p>
              </w:tc>
              <w:tc>
                <w:tcPr>
                  <w:tcW w:w="154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p>
              </w:tc>
              <w:tc>
                <w:tcPr>
                  <w:tcW w:w="1616" w:type="dxa"/>
                  <w:tcBorders>
                    <w:top w:val="nil"/>
                    <w:left w:val="nil"/>
                    <w:bottom w:val="single" w:sz="4" w:space="0" w:color="000000"/>
                    <w:right w:val="single" w:sz="4" w:space="0" w:color="000000"/>
                  </w:tcBorders>
                  <w:shd w:val="clear" w:color="auto" w:fill="auto"/>
                  <w:vAlign w:val="center"/>
                </w:tcPr>
                <w:p w:rsidR="00BE7033" w:rsidRDefault="00BE7033">
                  <w:pPr>
                    <w:widowControl/>
                    <w:jc w:val="right"/>
                    <w:rPr>
                      <w:rFonts w:ascii="宋体" w:hAnsi="宋体" w:cs="Arial"/>
                      <w:color w:val="000000"/>
                      <w:kern w:val="0"/>
                      <w:sz w:val="22"/>
                    </w:rPr>
                  </w:pPr>
                </w:p>
              </w:tc>
            </w:tr>
            <w:tr w:rsidR="00BE7033">
              <w:trPr>
                <w:trHeight w:val="309"/>
              </w:trPr>
              <w:tc>
                <w:tcPr>
                  <w:tcW w:w="13958" w:type="dxa"/>
                  <w:gridSpan w:val="10"/>
                  <w:tcBorders>
                    <w:top w:val="nil"/>
                    <w:left w:val="nil"/>
                    <w:bottom w:val="nil"/>
                    <w:right w:val="nil"/>
                  </w:tcBorders>
                  <w:shd w:val="clear" w:color="auto" w:fill="auto"/>
                  <w:vAlign w:val="center"/>
                </w:tcPr>
                <w:p w:rsidR="00BE7033" w:rsidRDefault="00BE7033">
                  <w:pPr>
                    <w:widowControl/>
                    <w:jc w:val="left"/>
                    <w:rPr>
                      <w:rFonts w:ascii="宋体" w:hAnsi="宋体" w:cs="Arial"/>
                      <w:color w:val="000000"/>
                      <w:kern w:val="0"/>
                      <w:sz w:val="22"/>
                    </w:rPr>
                  </w:pPr>
                  <w:r>
                    <w:rPr>
                      <w:rFonts w:ascii="宋体" w:hAnsi="宋体" w:cs="Arial" w:hint="eastAsia"/>
                      <w:color w:val="000000"/>
                      <w:kern w:val="0"/>
                      <w:sz w:val="22"/>
                    </w:rPr>
                    <w:t>注：本表反映部门本年度各项支出情况。</w:t>
                  </w:r>
                </w:p>
              </w:tc>
            </w:tr>
          </w:tbl>
          <w:p w:rsidR="00467584" w:rsidRDefault="00467584">
            <w:pPr>
              <w:widowControl/>
              <w:jc w:val="center"/>
              <w:textAlignment w:val="center"/>
              <w:rPr>
                <w:rFonts w:ascii="华文中宋" w:eastAsia="华文中宋" w:hAnsi="华文中宋" w:cs="华文中宋"/>
                <w:color w:val="000000"/>
                <w:sz w:val="32"/>
                <w:szCs w:val="32"/>
              </w:rPr>
            </w:pPr>
          </w:p>
        </w:tc>
      </w:tr>
    </w:tbl>
    <w:p w:rsidR="00467584" w:rsidRDefault="00467584">
      <w:pPr>
        <w:rPr>
          <w:rFonts w:ascii="仿宋_GB2312" w:eastAsia="仿宋_GB2312" w:hAnsi="仿宋_GB2312" w:cs="仿宋_GB2312"/>
          <w:sz w:val="32"/>
          <w:szCs w:val="32"/>
        </w:rPr>
        <w:sectPr w:rsidR="00467584">
          <w:pgSz w:w="16838" w:h="11906" w:orient="landscape"/>
          <w:pgMar w:top="1800" w:right="1440" w:bottom="1800" w:left="1440" w:header="720" w:footer="720" w:gutter="0"/>
          <w:pgNumType w:fmt="numberInDash"/>
          <w:cols w:space="720"/>
          <w:docGrid w:type="lines" w:linePitch="312"/>
        </w:sectPr>
      </w:pPr>
    </w:p>
    <w:tbl>
      <w:tblPr>
        <w:tblW w:w="14081" w:type="dxa"/>
        <w:tblInd w:w="93" w:type="dxa"/>
        <w:tblLayout w:type="fixed"/>
        <w:tblLook w:val="04A0" w:firstRow="1" w:lastRow="0" w:firstColumn="1" w:lastColumn="0" w:noHBand="0" w:noVBand="1"/>
      </w:tblPr>
      <w:tblGrid>
        <w:gridCol w:w="2864"/>
        <w:gridCol w:w="520"/>
        <w:gridCol w:w="1343"/>
        <w:gridCol w:w="3329"/>
        <w:gridCol w:w="528"/>
        <w:gridCol w:w="1331"/>
        <w:gridCol w:w="1334"/>
        <w:gridCol w:w="1320"/>
        <w:gridCol w:w="1512"/>
      </w:tblGrid>
      <w:tr w:rsidR="00467584">
        <w:trPr>
          <w:trHeight w:val="384"/>
        </w:trPr>
        <w:tc>
          <w:tcPr>
            <w:tcW w:w="14081" w:type="dxa"/>
            <w:gridSpan w:val="9"/>
            <w:tcBorders>
              <w:top w:val="nil"/>
              <w:left w:val="nil"/>
              <w:bottom w:val="nil"/>
              <w:right w:val="nil"/>
            </w:tcBorders>
            <w:shd w:val="clear" w:color="auto" w:fill="auto"/>
            <w:vAlign w:val="center"/>
          </w:tcPr>
          <w:p w:rsidR="00467584" w:rsidRDefault="00CE465D">
            <w:pPr>
              <w:widowControl/>
              <w:jc w:val="center"/>
              <w:textAlignment w:val="center"/>
              <w:rPr>
                <w:rFonts w:ascii="Arial" w:hAnsi="Arial" w:cs="Arial"/>
                <w:b/>
                <w:color w:val="000000"/>
                <w:sz w:val="20"/>
                <w:szCs w:val="20"/>
              </w:rPr>
            </w:pPr>
            <w:r>
              <w:rPr>
                <w:rFonts w:ascii="华文中宋" w:eastAsia="华文中宋" w:hAnsi="华文中宋" w:cs="华文中宋" w:hint="eastAsia"/>
                <w:color w:val="000000"/>
                <w:kern w:val="0"/>
                <w:sz w:val="32"/>
                <w:szCs w:val="32"/>
              </w:rPr>
              <w:lastRenderedPageBreak/>
              <w:t>财政拨款收入支出决算总表</w:t>
            </w:r>
          </w:p>
        </w:tc>
      </w:tr>
      <w:tr w:rsidR="00467584">
        <w:trPr>
          <w:trHeight w:val="264"/>
        </w:trPr>
        <w:tc>
          <w:tcPr>
            <w:tcW w:w="2864"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52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343"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329"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528"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331"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334"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32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512" w:type="dxa"/>
            <w:tcBorders>
              <w:top w:val="nil"/>
              <w:left w:val="nil"/>
              <w:bottom w:val="nil"/>
              <w:right w:val="nil"/>
            </w:tcBorders>
            <w:shd w:val="clear" w:color="auto" w:fill="auto"/>
            <w:vAlign w:val="bottom"/>
          </w:tcPr>
          <w:p w:rsidR="00467584" w:rsidRDefault="00CE465D">
            <w:pPr>
              <w:jc w:val="right"/>
              <w:rPr>
                <w:rFonts w:ascii="宋体" w:hAnsi="宋体" w:cs="Arial"/>
                <w:color w:val="000000"/>
                <w:sz w:val="20"/>
                <w:szCs w:val="20"/>
              </w:rPr>
            </w:pPr>
            <w:r>
              <w:rPr>
                <w:rFonts w:cs="Arial" w:hint="eastAsia"/>
                <w:color w:val="000000"/>
                <w:sz w:val="20"/>
                <w:szCs w:val="20"/>
              </w:rPr>
              <w:t>公开</w:t>
            </w:r>
            <w:r>
              <w:rPr>
                <w:rFonts w:cs="Arial" w:hint="eastAsia"/>
                <w:color w:val="000000"/>
                <w:sz w:val="20"/>
                <w:szCs w:val="20"/>
              </w:rPr>
              <w:t>04</w:t>
            </w:r>
            <w:r>
              <w:rPr>
                <w:rFonts w:cs="Arial" w:hint="eastAsia"/>
                <w:color w:val="000000"/>
                <w:sz w:val="20"/>
                <w:szCs w:val="20"/>
              </w:rPr>
              <w:t>表</w:t>
            </w:r>
          </w:p>
        </w:tc>
      </w:tr>
      <w:tr w:rsidR="001E3F52" w:rsidTr="001E3F52">
        <w:trPr>
          <w:trHeight w:val="264"/>
        </w:trPr>
        <w:tc>
          <w:tcPr>
            <w:tcW w:w="4727" w:type="dxa"/>
            <w:gridSpan w:val="3"/>
            <w:tcBorders>
              <w:top w:val="nil"/>
              <w:left w:val="nil"/>
              <w:bottom w:val="nil"/>
              <w:right w:val="nil"/>
            </w:tcBorders>
            <w:shd w:val="clear" w:color="auto" w:fill="auto"/>
            <w:vAlign w:val="bottom"/>
          </w:tcPr>
          <w:p w:rsidR="001E3F52" w:rsidRDefault="001E3F52">
            <w:pPr>
              <w:rPr>
                <w:rFonts w:ascii="Arial" w:hAnsi="Arial" w:cs="Arial"/>
                <w:color w:val="000000"/>
                <w:sz w:val="20"/>
                <w:szCs w:val="20"/>
              </w:rPr>
            </w:pPr>
            <w:r>
              <w:rPr>
                <w:rFonts w:cs="Arial" w:hint="eastAsia"/>
                <w:color w:val="000000"/>
                <w:sz w:val="20"/>
                <w:szCs w:val="20"/>
              </w:rPr>
              <w:t>部门：许昌市</w:t>
            </w:r>
            <w:proofErr w:type="gramStart"/>
            <w:r>
              <w:rPr>
                <w:rFonts w:cs="Arial" w:hint="eastAsia"/>
                <w:color w:val="000000"/>
                <w:sz w:val="20"/>
                <w:szCs w:val="20"/>
              </w:rPr>
              <w:t>建安区</w:t>
            </w:r>
            <w:proofErr w:type="gramEnd"/>
            <w:r>
              <w:rPr>
                <w:rFonts w:cs="Arial" w:hint="eastAsia"/>
                <w:color w:val="000000"/>
                <w:sz w:val="20"/>
                <w:szCs w:val="20"/>
              </w:rPr>
              <w:t>教学研究室</w:t>
            </w:r>
          </w:p>
        </w:tc>
        <w:tc>
          <w:tcPr>
            <w:tcW w:w="3329" w:type="dxa"/>
            <w:tcBorders>
              <w:top w:val="nil"/>
              <w:left w:val="nil"/>
              <w:bottom w:val="nil"/>
              <w:right w:val="nil"/>
            </w:tcBorders>
            <w:shd w:val="clear" w:color="auto" w:fill="auto"/>
            <w:vAlign w:val="bottom"/>
          </w:tcPr>
          <w:p w:rsidR="001E3F52" w:rsidRDefault="001E3F52">
            <w:pPr>
              <w:rPr>
                <w:rFonts w:ascii="Arial" w:hAnsi="Arial" w:cs="Arial"/>
                <w:color w:val="000000"/>
                <w:sz w:val="20"/>
                <w:szCs w:val="20"/>
              </w:rPr>
            </w:pPr>
          </w:p>
        </w:tc>
        <w:tc>
          <w:tcPr>
            <w:tcW w:w="528" w:type="dxa"/>
            <w:tcBorders>
              <w:top w:val="nil"/>
              <w:left w:val="nil"/>
              <w:bottom w:val="nil"/>
              <w:right w:val="nil"/>
            </w:tcBorders>
            <w:shd w:val="clear" w:color="auto" w:fill="auto"/>
            <w:vAlign w:val="bottom"/>
          </w:tcPr>
          <w:p w:rsidR="001E3F52" w:rsidRDefault="001E3F52">
            <w:pPr>
              <w:rPr>
                <w:rFonts w:ascii="Arial" w:hAnsi="Arial" w:cs="Arial"/>
                <w:color w:val="000000"/>
                <w:sz w:val="20"/>
                <w:szCs w:val="20"/>
              </w:rPr>
            </w:pPr>
          </w:p>
        </w:tc>
        <w:tc>
          <w:tcPr>
            <w:tcW w:w="1331" w:type="dxa"/>
            <w:tcBorders>
              <w:top w:val="nil"/>
              <w:left w:val="nil"/>
              <w:bottom w:val="nil"/>
              <w:right w:val="nil"/>
            </w:tcBorders>
            <w:shd w:val="clear" w:color="auto" w:fill="auto"/>
            <w:vAlign w:val="bottom"/>
          </w:tcPr>
          <w:p w:rsidR="001E3F52" w:rsidRDefault="001E3F52">
            <w:pPr>
              <w:rPr>
                <w:rFonts w:ascii="Arial" w:hAnsi="Arial" w:cs="Arial"/>
                <w:color w:val="000000"/>
                <w:sz w:val="20"/>
                <w:szCs w:val="20"/>
              </w:rPr>
            </w:pPr>
          </w:p>
        </w:tc>
        <w:tc>
          <w:tcPr>
            <w:tcW w:w="1334" w:type="dxa"/>
            <w:tcBorders>
              <w:top w:val="nil"/>
              <w:left w:val="nil"/>
              <w:bottom w:val="nil"/>
              <w:right w:val="nil"/>
            </w:tcBorders>
            <w:shd w:val="clear" w:color="auto" w:fill="auto"/>
            <w:vAlign w:val="bottom"/>
          </w:tcPr>
          <w:p w:rsidR="001E3F52" w:rsidRDefault="001E3F52">
            <w:pPr>
              <w:rPr>
                <w:rFonts w:ascii="Arial" w:hAnsi="Arial" w:cs="Arial"/>
                <w:color w:val="000000"/>
                <w:sz w:val="20"/>
                <w:szCs w:val="20"/>
              </w:rPr>
            </w:pPr>
          </w:p>
        </w:tc>
        <w:tc>
          <w:tcPr>
            <w:tcW w:w="1320" w:type="dxa"/>
            <w:tcBorders>
              <w:top w:val="nil"/>
              <w:left w:val="nil"/>
              <w:bottom w:val="nil"/>
              <w:right w:val="nil"/>
            </w:tcBorders>
            <w:shd w:val="clear" w:color="auto" w:fill="auto"/>
            <w:vAlign w:val="bottom"/>
          </w:tcPr>
          <w:p w:rsidR="001E3F52" w:rsidRDefault="001E3F52">
            <w:pPr>
              <w:rPr>
                <w:rFonts w:ascii="Arial" w:hAnsi="Arial" w:cs="Arial"/>
                <w:color w:val="000000"/>
                <w:sz w:val="20"/>
                <w:szCs w:val="20"/>
              </w:rPr>
            </w:pPr>
          </w:p>
        </w:tc>
        <w:tc>
          <w:tcPr>
            <w:tcW w:w="1512" w:type="dxa"/>
            <w:tcBorders>
              <w:top w:val="nil"/>
              <w:left w:val="nil"/>
              <w:bottom w:val="nil"/>
              <w:right w:val="nil"/>
            </w:tcBorders>
            <w:shd w:val="clear" w:color="auto" w:fill="auto"/>
            <w:vAlign w:val="bottom"/>
          </w:tcPr>
          <w:p w:rsidR="001E3F52" w:rsidRDefault="001E3F52">
            <w:pPr>
              <w:jc w:val="right"/>
              <w:rPr>
                <w:rFonts w:ascii="宋体" w:hAnsi="宋体" w:cs="Arial"/>
                <w:color w:val="000000"/>
                <w:sz w:val="20"/>
                <w:szCs w:val="20"/>
              </w:rPr>
            </w:pPr>
            <w:r>
              <w:rPr>
                <w:rFonts w:cs="Arial" w:hint="eastAsia"/>
                <w:color w:val="000000"/>
                <w:sz w:val="20"/>
                <w:szCs w:val="20"/>
              </w:rPr>
              <w:t>金额单位：万元</w:t>
            </w:r>
          </w:p>
        </w:tc>
      </w:tr>
      <w:tr w:rsidR="00467584">
        <w:trPr>
          <w:trHeight w:val="309"/>
        </w:trPr>
        <w:tc>
          <w:tcPr>
            <w:tcW w:w="472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收</w:t>
            </w:r>
            <w:r>
              <w:rPr>
                <w:rFonts w:cs="Arial" w:hint="eastAsia"/>
                <w:color w:val="000000"/>
                <w:sz w:val="22"/>
              </w:rPr>
              <w:t xml:space="preserve">     </w:t>
            </w:r>
            <w:r>
              <w:rPr>
                <w:rFonts w:cs="Arial" w:hint="eastAsia"/>
                <w:color w:val="000000"/>
                <w:sz w:val="22"/>
              </w:rPr>
              <w:t>入</w:t>
            </w:r>
          </w:p>
        </w:tc>
        <w:tc>
          <w:tcPr>
            <w:tcW w:w="9354" w:type="dxa"/>
            <w:gridSpan w:val="6"/>
            <w:tcBorders>
              <w:top w:val="single" w:sz="4" w:space="0" w:color="000000"/>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支</w:t>
            </w:r>
            <w:r>
              <w:rPr>
                <w:rFonts w:cs="Arial" w:hint="eastAsia"/>
                <w:color w:val="000000"/>
                <w:sz w:val="22"/>
              </w:rPr>
              <w:t xml:space="preserve">     </w:t>
            </w:r>
            <w:r>
              <w:rPr>
                <w:rFonts w:cs="Arial" w:hint="eastAsia"/>
                <w:color w:val="000000"/>
                <w:sz w:val="22"/>
              </w:rPr>
              <w:t>出</w:t>
            </w:r>
          </w:p>
        </w:tc>
      </w:tr>
      <w:tr w:rsidR="00467584">
        <w:trPr>
          <w:trHeight w:val="312"/>
        </w:trPr>
        <w:tc>
          <w:tcPr>
            <w:tcW w:w="2864" w:type="dxa"/>
            <w:vMerge w:val="restart"/>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项目</w:t>
            </w:r>
          </w:p>
        </w:tc>
        <w:tc>
          <w:tcPr>
            <w:tcW w:w="520"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行次</w:t>
            </w:r>
          </w:p>
        </w:tc>
        <w:tc>
          <w:tcPr>
            <w:tcW w:w="1343"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金额</w:t>
            </w:r>
          </w:p>
        </w:tc>
        <w:tc>
          <w:tcPr>
            <w:tcW w:w="3329"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项目</w:t>
            </w:r>
          </w:p>
        </w:tc>
        <w:tc>
          <w:tcPr>
            <w:tcW w:w="528"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行次</w:t>
            </w:r>
          </w:p>
        </w:tc>
        <w:tc>
          <w:tcPr>
            <w:tcW w:w="1331"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合计</w:t>
            </w:r>
          </w:p>
        </w:tc>
        <w:tc>
          <w:tcPr>
            <w:tcW w:w="1334"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一般公共预算财政拨款</w:t>
            </w:r>
          </w:p>
        </w:tc>
        <w:tc>
          <w:tcPr>
            <w:tcW w:w="1320"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政府性基金预算财政拨款</w:t>
            </w:r>
          </w:p>
        </w:tc>
        <w:tc>
          <w:tcPr>
            <w:tcW w:w="1512"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国有资本经营预算财政拨款</w:t>
            </w:r>
          </w:p>
        </w:tc>
      </w:tr>
      <w:tr w:rsidR="00467584">
        <w:trPr>
          <w:trHeight w:val="615"/>
        </w:trPr>
        <w:tc>
          <w:tcPr>
            <w:tcW w:w="2864" w:type="dxa"/>
            <w:vMerge/>
            <w:tcBorders>
              <w:top w:val="nil"/>
              <w:left w:val="single" w:sz="4" w:space="0" w:color="000000"/>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520"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343"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3329"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528"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331"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334"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320"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512"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栏次</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 xml:space="preserve">　</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栏次</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 xml:space="preserve">　</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一、一般公共预算财政拨款</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w:t>
            </w:r>
          </w:p>
        </w:tc>
        <w:tc>
          <w:tcPr>
            <w:tcW w:w="1343" w:type="dxa"/>
            <w:tcBorders>
              <w:top w:val="nil"/>
              <w:left w:val="nil"/>
              <w:bottom w:val="single" w:sz="4" w:space="0" w:color="000000"/>
              <w:right w:val="single" w:sz="4" w:space="0" w:color="000000"/>
            </w:tcBorders>
            <w:shd w:val="clear" w:color="auto" w:fill="auto"/>
            <w:vAlign w:val="center"/>
          </w:tcPr>
          <w:p w:rsidR="00467584" w:rsidRDefault="00B91278">
            <w:pPr>
              <w:jc w:val="right"/>
              <w:rPr>
                <w:rFonts w:ascii="宋体" w:hAnsi="宋体" w:cs="Arial"/>
                <w:color w:val="000000"/>
                <w:sz w:val="22"/>
              </w:rPr>
            </w:pPr>
            <w:r>
              <w:rPr>
                <w:rFonts w:cs="Arial" w:hint="eastAsia"/>
                <w:color w:val="000000"/>
                <w:sz w:val="22"/>
              </w:rPr>
              <w:t>504.63</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一、一般公共服务支出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33</w:t>
            </w:r>
          </w:p>
        </w:tc>
        <w:tc>
          <w:tcPr>
            <w:tcW w:w="1331" w:type="dxa"/>
            <w:tcBorders>
              <w:top w:val="nil"/>
              <w:left w:val="nil"/>
              <w:bottom w:val="single" w:sz="4" w:space="0" w:color="000000"/>
              <w:right w:val="single" w:sz="4" w:space="0" w:color="000000"/>
            </w:tcBorders>
            <w:shd w:val="clear" w:color="auto" w:fill="auto"/>
            <w:vAlign w:val="center"/>
          </w:tcPr>
          <w:p w:rsidR="00467584" w:rsidRDefault="00B91278">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B91278">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二、政府性基金预算财政拨款</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w:t>
            </w:r>
          </w:p>
        </w:tc>
        <w:tc>
          <w:tcPr>
            <w:tcW w:w="1343" w:type="dxa"/>
            <w:tcBorders>
              <w:top w:val="nil"/>
              <w:left w:val="nil"/>
              <w:bottom w:val="single" w:sz="4" w:space="0" w:color="000000"/>
              <w:right w:val="single" w:sz="4" w:space="0" w:color="000000"/>
            </w:tcBorders>
            <w:shd w:val="clear" w:color="auto" w:fill="auto"/>
            <w:vAlign w:val="center"/>
          </w:tcPr>
          <w:p w:rsidR="00467584" w:rsidRDefault="00B91278">
            <w:pPr>
              <w:jc w:val="right"/>
              <w:rPr>
                <w:rFonts w:ascii="宋体" w:hAnsi="宋体" w:cs="Arial"/>
                <w:color w:val="000000"/>
                <w:sz w:val="22"/>
              </w:rPr>
            </w:pPr>
            <w:r>
              <w:rPr>
                <w:rFonts w:cs="Arial" w:hint="eastAsia"/>
                <w:color w:val="000000"/>
                <w:sz w:val="22"/>
              </w:rPr>
              <w:t>0.00</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二、外交支出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34</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三、国有资本经营财政拨款</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三、国防支出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35</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四、公共安全支出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36</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五、教育支出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37</w:t>
            </w:r>
          </w:p>
        </w:tc>
        <w:tc>
          <w:tcPr>
            <w:tcW w:w="1331" w:type="dxa"/>
            <w:tcBorders>
              <w:top w:val="nil"/>
              <w:left w:val="nil"/>
              <w:bottom w:val="single" w:sz="4" w:space="0" w:color="000000"/>
              <w:right w:val="single" w:sz="4" w:space="0" w:color="000000"/>
            </w:tcBorders>
            <w:shd w:val="clear" w:color="auto" w:fill="auto"/>
            <w:vAlign w:val="center"/>
          </w:tcPr>
          <w:p w:rsidR="00467584" w:rsidRDefault="00B91278">
            <w:pPr>
              <w:jc w:val="right"/>
              <w:rPr>
                <w:rFonts w:ascii="宋体" w:hAnsi="宋体" w:cs="Arial"/>
                <w:color w:val="000000"/>
                <w:sz w:val="22"/>
              </w:rPr>
            </w:pPr>
            <w:r>
              <w:rPr>
                <w:rFonts w:cs="Arial" w:hint="eastAsia"/>
                <w:color w:val="000000"/>
                <w:sz w:val="22"/>
              </w:rPr>
              <w:t>442.45</w:t>
            </w:r>
          </w:p>
        </w:tc>
        <w:tc>
          <w:tcPr>
            <w:tcW w:w="1334" w:type="dxa"/>
            <w:tcBorders>
              <w:top w:val="nil"/>
              <w:left w:val="nil"/>
              <w:bottom w:val="single" w:sz="4" w:space="0" w:color="000000"/>
              <w:right w:val="single" w:sz="4" w:space="0" w:color="000000"/>
            </w:tcBorders>
            <w:shd w:val="clear" w:color="auto" w:fill="auto"/>
            <w:vAlign w:val="center"/>
          </w:tcPr>
          <w:p w:rsidR="00467584" w:rsidRDefault="00B91278">
            <w:pPr>
              <w:jc w:val="right"/>
              <w:rPr>
                <w:rFonts w:ascii="宋体" w:hAnsi="宋体" w:cs="Arial"/>
                <w:color w:val="000000"/>
                <w:sz w:val="22"/>
              </w:rPr>
            </w:pPr>
            <w:r>
              <w:rPr>
                <w:rFonts w:cs="Arial" w:hint="eastAsia"/>
                <w:color w:val="000000"/>
                <w:sz w:val="22"/>
              </w:rPr>
              <w:t>442.45</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6</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六、科学技术支出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38</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C3588A">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C3588A" w:rsidRDefault="00C3588A">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C3588A" w:rsidRDefault="00C3588A">
            <w:pPr>
              <w:jc w:val="center"/>
              <w:rPr>
                <w:rFonts w:ascii="宋体" w:hAnsi="宋体" w:cs="Arial"/>
                <w:color w:val="000000"/>
                <w:sz w:val="22"/>
              </w:rPr>
            </w:pPr>
            <w:r>
              <w:rPr>
                <w:rFonts w:cs="Arial" w:hint="eastAsia"/>
                <w:color w:val="000000"/>
                <w:sz w:val="22"/>
              </w:rPr>
              <w:t>7</w:t>
            </w:r>
          </w:p>
        </w:tc>
        <w:tc>
          <w:tcPr>
            <w:tcW w:w="1343" w:type="dxa"/>
            <w:tcBorders>
              <w:top w:val="nil"/>
              <w:left w:val="nil"/>
              <w:bottom w:val="single" w:sz="4" w:space="0" w:color="000000"/>
              <w:right w:val="single" w:sz="4" w:space="0" w:color="000000"/>
            </w:tcBorders>
            <w:shd w:val="clear" w:color="auto" w:fill="auto"/>
            <w:vAlign w:val="center"/>
          </w:tcPr>
          <w:p w:rsidR="00C3588A" w:rsidRDefault="00C3588A">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C3588A" w:rsidRDefault="00C3588A">
            <w:pPr>
              <w:rPr>
                <w:rFonts w:ascii="宋体" w:hAnsi="宋体" w:cs="Arial"/>
                <w:color w:val="000000"/>
                <w:sz w:val="22"/>
              </w:rPr>
            </w:pPr>
            <w:r>
              <w:rPr>
                <w:rFonts w:cs="Arial" w:hint="eastAsia"/>
                <w:color w:val="000000"/>
                <w:sz w:val="22"/>
              </w:rPr>
              <w:t>七、文化旅游体育与传媒支出</w:t>
            </w:r>
          </w:p>
        </w:tc>
        <w:tc>
          <w:tcPr>
            <w:tcW w:w="528" w:type="dxa"/>
            <w:tcBorders>
              <w:top w:val="nil"/>
              <w:left w:val="nil"/>
              <w:bottom w:val="single" w:sz="4" w:space="0" w:color="000000"/>
              <w:right w:val="single" w:sz="4" w:space="0" w:color="000000"/>
            </w:tcBorders>
            <w:shd w:val="clear" w:color="auto" w:fill="auto"/>
            <w:vAlign w:val="center"/>
          </w:tcPr>
          <w:p w:rsidR="00C3588A" w:rsidRDefault="00C3588A">
            <w:pPr>
              <w:jc w:val="center"/>
              <w:rPr>
                <w:rFonts w:ascii="宋体" w:hAnsi="宋体" w:cs="Arial"/>
                <w:color w:val="000000"/>
                <w:sz w:val="22"/>
              </w:rPr>
            </w:pPr>
            <w:r>
              <w:rPr>
                <w:rFonts w:cs="Arial" w:hint="eastAsia"/>
                <w:color w:val="000000"/>
                <w:sz w:val="22"/>
              </w:rPr>
              <w:t>39</w:t>
            </w:r>
          </w:p>
        </w:tc>
        <w:tc>
          <w:tcPr>
            <w:tcW w:w="1331"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C3588A" w:rsidRDefault="00C3588A">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C3588A" w:rsidRDefault="00C3588A">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8</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八、社会保障和就业支出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40</w:t>
            </w:r>
          </w:p>
        </w:tc>
        <w:tc>
          <w:tcPr>
            <w:tcW w:w="1331" w:type="dxa"/>
            <w:tcBorders>
              <w:top w:val="nil"/>
              <w:left w:val="nil"/>
              <w:bottom w:val="single" w:sz="4" w:space="0" w:color="000000"/>
              <w:right w:val="single" w:sz="4" w:space="0" w:color="000000"/>
            </w:tcBorders>
            <w:shd w:val="clear" w:color="auto" w:fill="auto"/>
            <w:vAlign w:val="center"/>
          </w:tcPr>
          <w:p w:rsidR="00467584" w:rsidRDefault="00B91278">
            <w:pPr>
              <w:jc w:val="right"/>
              <w:rPr>
                <w:rFonts w:ascii="宋体" w:hAnsi="宋体" w:cs="Arial"/>
                <w:color w:val="000000"/>
                <w:sz w:val="22"/>
              </w:rPr>
            </w:pPr>
            <w:r>
              <w:rPr>
                <w:rFonts w:cs="Arial" w:hint="eastAsia"/>
                <w:color w:val="000000"/>
                <w:sz w:val="22"/>
              </w:rPr>
              <w:t>62.18</w:t>
            </w:r>
          </w:p>
        </w:tc>
        <w:tc>
          <w:tcPr>
            <w:tcW w:w="1334" w:type="dxa"/>
            <w:tcBorders>
              <w:top w:val="nil"/>
              <w:left w:val="nil"/>
              <w:bottom w:val="single" w:sz="4" w:space="0" w:color="000000"/>
              <w:right w:val="single" w:sz="4" w:space="0" w:color="000000"/>
            </w:tcBorders>
            <w:shd w:val="clear" w:color="auto" w:fill="auto"/>
            <w:vAlign w:val="center"/>
          </w:tcPr>
          <w:p w:rsidR="00467584" w:rsidRDefault="00B91278">
            <w:pPr>
              <w:jc w:val="right"/>
              <w:rPr>
                <w:rFonts w:ascii="宋体" w:hAnsi="宋体" w:cs="Arial"/>
                <w:color w:val="000000"/>
                <w:sz w:val="22"/>
              </w:rPr>
            </w:pPr>
            <w:r>
              <w:rPr>
                <w:rFonts w:cs="Arial" w:hint="eastAsia"/>
                <w:color w:val="000000"/>
                <w:sz w:val="22"/>
              </w:rPr>
              <w:t>62.18</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9</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九、卫生健康支出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41</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10</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十、节能环保支出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42</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11</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十一、城乡社区支出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43</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12</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十二、农林水支出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44</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13</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十三、交通运输支出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45</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14</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十四、资源勘探工业信息等支出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46</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15</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十五、商业服务业等支出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47</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lastRenderedPageBreak/>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16</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十六、金融支出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48</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17</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十七、援助其他地区支出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49</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18</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十八、自然资源海洋气象等支出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50</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19</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十九、住房保障支出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51</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20</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二十、粮油物资储备支出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52</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21</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二十一、国有资本经营预算支出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53</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22</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二十二、灾害防治及应急管理支出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54</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23</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二十三、其他支出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55</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b/>
                <w:bCs/>
                <w:color w:val="000000"/>
                <w:sz w:val="20"/>
                <w:szCs w:val="20"/>
              </w:rPr>
            </w:pPr>
            <w:r>
              <w:rPr>
                <w:rFonts w:cs="Arial" w:hint="eastAsia"/>
                <w:b/>
                <w:bCs/>
                <w:color w:val="000000"/>
                <w:sz w:val="20"/>
                <w:szCs w:val="20"/>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24</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二十四、债务还本支出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56</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0"/>
                <w:szCs w:val="20"/>
              </w:rPr>
            </w:pPr>
            <w:r>
              <w:rPr>
                <w:rFonts w:cs="Arial" w:hint="eastAsia"/>
                <w:color w:val="000000"/>
                <w:sz w:val="20"/>
                <w:szCs w:val="20"/>
              </w:rPr>
              <w:t xml:space="preserve">　</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25</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二十五、债务付息支出</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57</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C3588A">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C3588A" w:rsidRDefault="00C3588A">
            <w:pPr>
              <w:rPr>
                <w:rFonts w:ascii="宋体" w:hAnsi="宋体" w:cs="Arial"/>
                <w:color w:val="000000"/>
                <w:sz w:val="20"/>
                <w:szCs w:val="20"/>
              </w:rPr>
            </w:pPr>
            <w:r>
              <w:rPr>
                <w:rFonts w:cs="Arial" w:hint="eastAsia"/>
                <w:color w:val="000000"/>
                <w:sz w:val="20"/>
                <w:szCs w:val="20"/>
              </w:rPr>
              <w:t xml:space="preserve">　</w:t>
            </w:r>
          </w:p>
        </w:tc>
        <w:tc>
          <w:tcPr>
            <w:tcW w:w="520" w:type="dxa"/>
            <w:tcBorders>
              <w:top w:val="nil"/>
              <w:left w:val="nil"/>
              <w:bottom w:val="single" w:sz="4" w:space="0" w:color="000000"/>
              <w:right w:val="single" w:sz="4" w:space="0" w:color="000000"/>
            </w:tcBorders>
            <w:shd w:val="clear" w:color="auto" w:fill="auto"/>
            <w:vAlign w:val="center"/>
          </w:tcPr>
          <w:p w:rsidR="00C3588A" w:rsidRDefault="00C3588A">
            <w:pPr>
              <w:jc w:val="center"/>
              <w:rPr>
                <w:rFonts w:ascii="宋体" w:hAnsi="宋体" w:cs="Arial"/>
                <w:color w:val="000000"/>
                <w:sz w:val="22"/>
              </w:rPr>
            </w:pPr>
            <w:r>
              <w:rPr>
                <w:rFonts w:cs="Arial" w:hint="eastAsia"/>
                <w:color w:val="000000"/>
                <w:sz w:val="22"/>
              </w:rPr>
              <w:t>26</w:t>
            </w:r>
          </w:p>
        </w:tc>
        <w:tc>
          <w:tcPr>
            <w:tcW w:w="1343" w:type="dxa"/>
            <w:tcBorders>
              <w:top w:val="nil"/>
              <w:left w:val="nil"/>
              <w:bottom w:val="single" w:sz="4" w:space="0" w:color="000000"/>
              <w:right w:val="single" w:sz="4" w:space="0" w:color="000000"/>
            </w:tcBorders>
            <w:shd w:val="clear" w:color="auto" w:fill="auto"/>
            <w:vAlign w:val="center"/>
          </w:tcPr>
          <w:p w:rsidR="00C3588A" w:rsidRDefault="00C3588A">
            <w:pPr>
              <w:jc w:val="right"/>
              <w:rPr>
                <w:rFonts w:ascii="宋体" w:hAnsi="宋体" w:cs="Arial"/>
                <w:color w:val="000000"/>
                <w:sz w:val="22"/>
              </w:rPr>
            </w:pPr>
            <w:r>
              <w:rPr>
                <w:rFonts w:cs="Arial" w:hint="eastAsia"/>
                <w:color w:val="000000"/>
                <w:sz w:val="22"/>
              </w:rPr>
              <w:t xml:space="preserve">　</w:t>
            </w:r>
          </w:p>
        </w:tc>
        <w:tc>
          <w:tcPr>
            <w:tcW w:w="3329" w:type="dxa"/>
            <w:tcBorders>
              <w:top w:val="nil"/>
              <w:left w:val="nil"/>
              <w:bottom w:val="single" w:sz="4" w:space="0" w:color="000000"/>
              <w:right w:val="single" w:sz="4" w:space="0" w:color="000000"/>
            </w:tcBorders>
            <w:shd w:val="clear" w:color="auto" w:fill="auto"/>
            <w:vAlign w:val="center"/>
          </w:tcPr>
          <w:p w:rsidR="00C3588A" w:rsidRDefault="00C3588A">
            <w:pPr>
              <w:rPr>
                <w:rFonts w:ascii="宋体" w:hAnsi="宋体" w:cs="Arial"/>
                <w:color w:val="000000"/>
                <w:sz w:val="22"/>
              </w:rPr>
            </w:pPr>
            <w:r>
              <w:rPr>
                <w:rFonts w:cs="Arial" w:hint="eastAsia"/>
                <w:color w:val="000000"/>
                <w:sz w:val="22"/>
              </w:rPr>
              <w:t>二十六、抗</w:t>
            </w:r>
            <w:proofErr w:type="gramStart"/>
            <w:r>
              <w:rPr>
                <w:rFonts w:cs="Arial" w:hint="eastAsia"/>
                <w:color w:val="000000"/>
                <w:sz w:val="22"/>
              </w:rPr>
              <w:t>疫</w:t>
            </w:r>
            <w:proofErr w:type="gramEnd"/>
            <w:r>
              <w:rPr>
                <w:rFonts w:cs="Arial" w:hint="eastAsia"/>
                <w:color w:val="000000"/>
                <w:sz w:val="22"/>
              </w:rPr>
              <w:t>特别国债安排的支出</w:t>
            </w:r>
          </w:p>
        </w:tc>
        <w:tc>
          <w:tcPr>
            <w:tcW w:w="528" w:type="dxa"/>
            <w:tcBorders>
              <w:top w:val="nil"/>
              <w:left w:val="nil"/>
              <w:bottom w:val="single" w:sz="4" w:space="0" w:color="000000"/>
              <w:right w:val="single" w:sz="4" w:space="0" w:color="000000"/>
            </w:tcBorders>
            <w:shd w:val="clear" w:color="auto" w:fill="auto"/>
            <w:vAlign w:val="center"/>
          </w:tcPr>
          <w:p w:rsidR="00C3588A" w:rsidRDefault="00C3588A">
            <w:pPr>
              <w:jc w:val="center"/>
              <w:rPr>
                <w:rFonts w:ascii="宋体" w:hAnsi="宋体" w:cs="Arial"/>
                <w:color w:val="000000"/>
                <w:sz w:val="22"/>
              </w:rPr>
            </w:pPr>
            <w:r>
              <w:rPr>
                <w:rFonts w:cs="Arial" w:hint="eastAsia"/>
                <w:color w:val="000000"/>
                <w:sz w:val="22"/>
              </w:rPr>
              <w:t>58</w:t>
            </w:r>
          </w:p>
        </w:tc>
        <w:tc>
          <w:tcPr>
            <w:tcW w:w="1331"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C3588A" w:rsidRDefault="00C3588A">
            <w:pPr>
              <w:jc w:val="right"/>
              <w:rPr>
                <w:rFonts w:ascii="宋体" w:hAnsi="宋体" w:cs="Arial"/>
                <w:color w:val="000000"/>
                <w:sz w:val="22"/>
              </w:rPr>
            </w:pPr>
            <w:r>
              <w:rPr>
                <w:rFonts w:cs="Arial" w:hint="eastAsia"/>
                <w:color w:val="000000"/>
                <w:sz w:val="22"/>
              </w:rPr>
              <w:t>0.00</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b/>
                <w:bCs/>
                <w:color w:val="000000"/>
                <w:sz w:val="22"/>
              </w:rPr>
            </w:pPr>
            <w:r>
              <w:rPr>
                <w:rFonts w:cs="Arial" w:hint="eastAsia"/>
                <w:b/>
                <w:bCs/>
                <w:color w:val="000000"/>
                <w:sz w:val="22"/>
              </w:rPr>
              <w:t>本年收入合计</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27</w:t>
            </w:r>
          </w:p>
        </w:tc>
        <w:tc>
          <w:tcPr>
            <w:tcW w:w="1343" w:type="dxa"/>
            <w:tcBorders>
              <w:top w:val="nil"/>
              <w:left w:val="nil"/>
              <w:bottom w:val="single" w:sz="4" w:space="0" w:color="000000"/>
              <w:right w:val="single" w:sz="4" w:space="0" w:color="000000"/>
            </w:tcBorders>
            <w:shd w:val="clear" w:color="auto" w:fill="auto"/>
            <w:vAlign w:val="center"/>
          </w:tcPr>
          <w:p w:rsidR="00467584" w:rsidRDefault="00AE4846">
            <w:pPr>
              <w:jc w:val="right"/>
              <w:rPr>
                <w:rFonts w:ascii="宋体" w:hAnsi="宋体" w:cs="Arial"/>
                <w:color w:val="000000"/>
                <w:sz w:val="22"/>
              </w:rPr>
            </w:pPr>
            <w:r>
              <w:rPr>
                <w:rFonts w:cs="Arial" w:hint="eastAsia"/>
                <w:color w:val="000000"/>
                <w:sz w:val="22"/>
              </w:rPr>
              <w:t>504.63</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b/>
                <w:bCs/>
                <w:color w:val="000000"/>
                <w:sz w:val="22"/>
              </w:rPr>
            </w:pPr>
            <w:r>
              <w:rPr>
                <w:rFonts w:cs="Arial" w:hint="eastAsia"/>
                <w:b/>
                <w:bCs/>
                <w:color w:val="000000"/>
                <w:sz w:val="22"/>
              </w:rPr>
              <w:t>本年支出合计</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59</w:t>
            </w:r>
          </w:p>
        </w:tc>
        <w:tc>
          <w:tcPr>
            <w:tcW w:w="1331" w:type="dxa"/>
            <w:tcBorders>
              <w:top w:val="nil"/>
              <w:left w:val="nil"/>
              <w:bottom w:val="single" w:sz="4" w:space="0" w:color="000000"/>
              <w:right w:val="single" w:sz="4" w:space="0" w:color="000000"/>
            </w:tcBorders>
            <w:shd w:val="clear" w:color="auto" w:fill="auto"/>
            <w:vAlign w:val="center"/>
          </w:tcPr>
          <w:p w:rsidR="00467584" w:rsidRDefault="00AE4846">
            <w:pPr>
              <w:jc w:val="right"/>
              <w:rPr>
                <w:rFonts w:ascii="宋体" w:hAnsi="宋体" w:cs="Arial"/>
                <w:color w:val="000000"/>
                <w:sz w:val="22"/>
              </w:rPr>
            </w:pPr>
            <w:r>
              <w:rPr>
                <w:rFonts w:cs="Arial" w:hint="eastAsia"/>
                <w:color w:val="000000"/>
                <w:sz w:val="22"/>
              </w:rPr>
              <w:t>504.63</w:t>
            </w:r>
          </w:p>
        </w:tc>
        <w:tc>
          <w:tcPr>
            <w:tcW w:w="1334" w:type="dxa"/>
            <w:tcBorders>
              <w:top w:val="nil"/>
              <w:left w:val="nil"/>
              <w:bottom w:val="single" w:sz="4" w:space="0" w:color="000000"/>
              <w:right w:val="single" w:sz="4" w:space="0" w:color="000000"/>
            </w:tcBorders>
            <w:shd w:val="clear" w:color="auto" w:fill="auto"/>
            <w:vAlign w:val="center"/>
          </w:tcPr>
          <w:p w:rsidR="00467584" w:rsidRDefault="00AE4846">
            <w:pPr>
              <w:jc w:val="right"/>
              <w:rPr>
                <w:rFonts w:ascii="宋体" w:hAnsi="宋体" w:cs="Arial"/>
                <w:color w:val="000000"/>
                <w:sz w:val="22"/>
              </w:rPr>
            </w:pPr>
            <w:r>
              <w:rPr>
                <w:rFonts w:cs="Arial" w:hint="eastAsia"/>
                <w:color w:val="000000"/>
                <w:sz w:val="22"/>
              </w:rPr>
              <w:t>504.63</w:t>
            </w:r>
          </w:p>
        </w:tc>
        <w:tc>
          <w:tcPr>
            <w:tcW w:w="1320" w:type="dxa"/>
            <w:tcBorders>
              <w:top w:val="nil"/>
              <w:left w:val="nil"/>
              <w:bottom w:val="single" w:sz="4" w:space="0" w:color="000000"/>
              <w:right w:val="single" w:sz="4" w:space="0" w:color="000000"/>
            </w:tcBorders>
            <w:shd w:val="clear" w:color="auto" w:fill="auto"/>
            <w:vAlign w:val="center"/>
          </w:tcPr>
          <w:p w:rsidR="00467584" w:rsidRDefault="00C3588A">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r>
      <w:tr w:rsidR="00C3588A">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C3588A" w:rsidRDefault="00C3588A">
            <w:pPr>
              <w:rPr>
                <w:rFonts w:ascii="宋体" w:hAnsi="宋体" w:cs="Arial"/>
                <w:color w:val="000000"/>
                <w:sz w:val="22"/>
              </w:rPr>
            </w:pPr>
            <w:r>
              <w:rPr>
                <w:rFonts w:cs="Arial" w:hint="eastAsia"/>
                <w:color w:val="000000"/>
                <w:sz w:val="22"/>
              </w:rPr>
              <w:t>年初财政拨款结转和结余</w:t>
            </w:r>
          </w:p>
        </w:tc>
        <w:tc>
          <w:tcPr>
            <w:tcW w:w="520" w:type="dxa"/>
            <w:tcBorders>
              <w:top w:val="nil"/>
              <w:left w:val="nil"/>
              <w:bottom w:val="single" w:sz="4" w:space="0" w:color="000000"/>
              <w:right w:val="single" w:sz="4" w:space="0" w:color="000000"/>
            </w:tcBorders>
            <w:shd w:val="clear" w:color="auto" w:fill="auto"/>
            <w:vAlign w:val="center"/>
          </w:tcPr>
          <w:p w:rsidR="00C3588A" w:rsidRDefault="00C3588A">
            <w:pPr>
              <w:jc w:val="center"/>
              <w:rPr>
                <w:rFonts w:ascii="宋体" w:hAnsi="宋体" w:cs="Arial"/>
                <w:color w:val="000000"/>
                <w:sz w:val="22"/>
              </w:rPr>
            </w:pPr>
            <w:r>
              <w:rPr>
                <w:rFonts w:cs="Arial" w:hint="eastAsia"/>
                <w:color w:val="000000"/>
                <w:sz w:val="22"/>
              </w:rPr>
              <w:t>28</w:t>
            </w:r>
          </w:p>
        </w:tc>
        <w:tc>
          <w:tcPr>
            <w:tcW w:w="1343" w:type="dxa"/>
            <w:tcBorders>
              <w:top w:val="nil"/>
              <w:left w:val="nil"/>
              <w:bottom w:val="single" w:sz="4" w:space="0" w:color="000000"/>
              <w:right w:val="single" w:sz="4" w:space="0" w:color="000000"/>
            </w:tcBorders>
            <w:shd w:val="clear" w:color="auto" w:fill="auto"/>
            <w:vAlign w:val="center"/>
          </w:tcPr>
          <w:p w:rsidR="00C3588A" w:rsidRDefault="00C3588A">
            <w:pPr>
              <w:jc w:val="right"/>
              <w:rPr>
                <w:rFonts w:ascii="宋体" w:hAnsi="宋体" w:cs="Arial"/>
                <w:color w:val="000000"/>
                <w:sz w:val="22"/>
              </w:rPr>
            </w:pPr>
          </w:p>
        </w:tc>
        <w:tc>
          <w:tcPr>
            <w:tcW w:w="3329" w:type="dxa"/>
            <w:tcBorders>
              <w:top w:val="nil"/>
              <w:left w:val="nil"/>
              <w:bottom w:val="single" w:sz="4" w:space="0" w:color="000000"/>
              <w:right w:val="single" w:sz="4" w:space="0" w:color="000000"/>
            </w:tcBorders>
            <w:shd w:val="clear" w:color="auto" w:fill="auto"/>
            <w:vAlign w:val="center"/>
          </w:tcPr>
          <w:p w:rsidR="00C3588A" w:rsidRDefault="00C3588A">
            <w:pPr>
              <w:rPr>
                <w:rFonts w:ascii="宋体" w:hAnsi="宋体" w:cs="Arial"/>
                <w:color w:val="000000"/>
                <w:sz w:val="22"/>
              </w:rPr>
            </w:pPr>
            <w:r>
              <w:rPr>
                <w:rFonts w:cs="Arial" w:hint="eastAsia"/>
                <w:color w:val="000000"/>
                <w:sz w:val="22"/>
              </w:rPr>
              <w:t>年末财政拨款结转和结余</w:t>
            </w:r>
          </w:p>
        </w:tc>
        <w:tc>
          <w:tcPr>
            <w:tcW w:w="528" w:type="dxa"/>
            <w:tcBorders>
              <w:top w:val="nil"/>
              <w:left w:val="nil"/>
              <w:bottom w:val="single" w:sz="4" w:space="0" w:color="000000"/>
              <w:right w:val="single" w:sz="4" w:space="0" w:color="000000"/>
            </w:tcBorders>
            <w:shd w:val="clear" w:color="auto" w:fill="auto"/>
            <w:vAlign w:val="center"/>
          </w:tcPr>
          <w:p w:rsidR="00C3588A" w:rsidRDefault="00C3588A">
            <w:pPr>
              <w:jc w:val="center"/>
              <w:rPr>
                <w:rFonts w:ascii="宋体" w:hAnsi="宋体" w:cs="Arial"/>
                <w:color w:val="000000"/>
                <w:sz w:val="22"/>
              </w:rPr>
            </w:pPr>
            <w:r>
              <w:rPr>
                <w:rFonts w:cs="Arial" w:hint="eastAsia"/>
                <w:color w:val="000000"/>
                <w:sz w:val="22"/>
              </w:rPr>
              <w:t>60</w:t>
            </w:r>
          </w:p>
        </w:tc>
        <w:tc>
          <w:tcPr>
            <w:tcW w:w="1331"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r>
              <w:rPr>
                <w:rFonts w:cs="Arial" w:hint="eastAsia"/>
                <w:color w:val="000000"/>
                <w:sz w:val="22"/>
              </w:rPr>
              <w:t>0.00</w:t>
            </w:r>
          </w:p>
        </w:tc>
        <w:tc>
          <w:tcPr>
            <w:tcW w:w="1334"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r>
              <w:rPr>
                <w:rFonts w:cs="Arial" w:hint="eastAsia"/>
                <w:color w:val="000000"/>
                <w:sz w:val="22"/>
              </w:rPr>
              <w:t>0.00</w:t>
            </w:r>
          </w:p>
        </w:tc>
        <w:tc>
          <w:tcPr>
            <w:tcW w:w="1320"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r>
              <w:rPr>
                <w:rFonts w:cs="Arial" w:hint="eastAsia"/>
                <w:color w:val="000000"/>
                <w:sz w:val="22"/>
              </w:rPr>
              <w:t>0.00</w:t>
            </w:r>
          </w:p>
        </w:tc>
      </w:tr>
      <w:tr w:rsidR="00C3588A">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C3588A" w:rsidRDefault="00C3588A">
            <w:pPr>
              <w:rPr>
                <w:rFonts w:ascii="宋体" w:hAnsi="宋体" w:cs="Arial"/>
                <w:color w:val="000000"/>
                <w:sz w:val="22"/>
              </w:rPr>
            </w:pPr>
            <w:r>
              <w:rPr>
                <w:rFonts w:cs="Arial" w:hint="eastAsia"/>
                <w:color w:val="000000"/>
                <w:sz w:val="22"/>
              </w:rPr>
              <w:t xml:space="preserve">  </w:t>
            </w:r>
            <w:r>
              <w:rPr>
                <w:rFonts w:cs="Arial" w:hint="eastAsia"/>
                <w:color w:val="000000"/>
                <w:sz w:val="22"/>
              </w:rPr>
              <w:t>一般公共预算财政拨款</w:t>
            </w:r>
          </w:p>
        </w:tc>
        <w:tc>
          <w:tcPr>
            <w:tcW w:w="520" w:type="dxa"/>
            <w:tcBorders>
              <w:top w:val="nil"/>
              <w:left w:val="nil"/>
              <w:bottom w:val="single" w:sz="4" w:space="0" w:color="000000"/>
              <w:right w:val="single" w:sz="4" w:space="0" w:color="000000"/>
            </w:tcBorders>
            <w:shd w:val="clear" w:color="auto" w:fill="auto"/>
            <w:vAlign w:val="center"/>
          </w:tcPr>
          <w:p w:rsidR="00C3588A" w:rsidRDefault="00C3588A">
            <w:pPr>
              <w:jc w:val="center"/>
              <w:rPr>
                <w:rFonts w:ascii="宋体" w:hAnsi="宋体" w:cs="Arial"/>
                <w:color w:val="000000"/>
                <w:sz w:val="22"/>
              </w:rPr>
            </w:pPr>
            <w:r>
              <w:rPr>
                <w:rFonts w:cs="Arial" w:hint="eastAsia"/>
                <w:color w:val="000000"/>
                <w:sz w:val="22"/>
              </w:rPr>
              <w:t>29</w:t>
            </w:r>
          </w:p>
        </w:tc>
        <w:tc>
          <w:tcPr>
            <w:tcW w:w="1343" w:type="dxa"/>
            <w:tcBorders>
              <w:top w:val="nil"/>
              <w:left w:val="nil"/>
              <w:bottom w:val="single" w:sz="4" w:space="0" w:color="000000"/>
              <w:right w:val="single" w:sz="4" w:space="0" w:color="000000"/>
            </w:tcBorders>
            <w:shd w:val="clear" w:color="auto" w:fill="auto"/>
            <w:vAlign w:val="center"/>
          </w:tcPr>
          <w:p w:rsidR="00C3588A" w:rsidRDefault="00C3588A">
            <w:pPr>
              <w:jc w:val="right"/>
              <w:rPr>
                <w:rFonts w:ascii="宋体" w:hAnsi="宋体" w:cs="Arial"/>
                <w:color w:val="000000"/>
                <w:sz w:val="22"/>
              </w:rPr>
            </w:pPr>
          </w:p>
        </w:tc>
        <w:tc>
          <w:tcPr>
            <w:tcW w:w="3329" w:type="dxa"/>
            <w:tcBorders>
              <w:top w:val="nil"/>
              <w:left w:val="nil"/>
              <w:bottom w:val="single" w:sz="4" w:space="0" w:color="000000"/>
              <w:right w:val="single" w:sz="4" w:space="0" w:color="000000"/>
            </w:tcBorders>
            <w:shd w:val="clear" w:color="auto" w:fill="auto"/>
            <w:vAlign w:val="center"/>
          </w:tcPr>
          <w:p w:rsidR="00C3588A" w:rsidRDefault="00C3588A">
            <w:pPr>
              <w:rPr>
                <w:rFonts w:ascii="宋体" w:hAnsi="宋体" w:cs="Arial"/>
                <w:color w:val="000000"/>
                <w:sz w:val="22"/>
              </w:rPr>
            </w:pPr>
            <w:r>
              <w:rPr>
                <w:rFonts w:cs="Arial" w:hint="eastAsia"/>
                <w:color w:val="000000"/>
                <w:sz w:val="22"/>
              </w:rPr>
              <w:t xml:space="preserve">　</w:t>
            </w:r>
          </w:p>
        </w:tc>
        <w:tc>
          <w:tcPr>
            <w:tcW w:w="528" w:type="dxa"/>
            <w:tcBorders>
              <w:top w:val="nil"/>
              <w:left w:val="nil"/>
              <w:bottom w:val="single" w:sz="4" w:space="0" w:color="000000"/>
              <w:right w:val="single" w:sz="4" w:space="0" w:color="000000"/>
            </w:tcBorders>
            <w:shd w:val="clear" w:color="auto" w:fill="auto"/>
            <w:vAlign w:val="center"/>
          </w:tcPr>
          <w:p w:rsidR="00C3588A" w:rsidRDefault="00C3588A">
            <w:pPr>
              <w:jc w:val="center"/>
              <w:rPr>
                <w:rFonts w:ascii="宋体" w:hAnsi="宋体" w:cs="Arial"/>
                <w:color w:val="000000"/>
                <w:sz w:val="22"/>
              </w:rPr>
            </w:pPr>
            <w:r>
              <w:rPr>
                <w:rFonts w:cs="Arial" w:hint="eastAsia"/>
                <w:color w:val="000000"/>
                <w:sz w:val="22"/>
              </w:rPr>
              <w:t>61</w:t>
            </w:r>
          </w:p>
        </w:tc>
        <w:tc>
          <w:tcPr>
            <w:tcW w:w="1331"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p>
        </w:tc>
        <w:tc>
          <w:tcPr>
            <w:tcW w:w="1334"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p>
        </w:tc>
        <w:tc>
          <w:tcPr>
            <w:tcW w:w="1320"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p>
        </w:tc>
        <w:tc>
          <w:tcPr>
            <w:tcW w:w="1512" w:type="dxa"/>
            <w:tcBorders>
              <w:top w:val="nil"/>
              <w:left w:val="nil"/>
              <w:bottom w:val="single" w:sz="4" w:space="0" w:color="000000"/>
              <w:right w:val="single" w:sz="4" w:space="0" w:color="000000"/>
            </w:tcBorders>
            <w:shd w:val="clear" w:color="auto" w:fill="auto"/>
            <w:vAlign w:val="center"/>
          </w:tcPr>
          <w:p w:rsidR="00C3588A" w:rsidRDefault="00C3588A" w:rsidP="00E5538B">
            <w:pPr>
              <w:jc w:val="right"/>
              <w:rPr>
                <w:rFonts w:ascii="宋体" w:hAnsi="宋体" w:cs="Arial"/>
                <w:color w:val="000000"/>
                <w:sz w:val="22"/>
              </w:rPr>
            </w:pP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r>
              <w:rPr>
                <w:rFonts w:cs="Arial" w:hint="eastAsia"/>
                <w:color w:val="000000"/>
                <w:sz w:val="22"/>
              </w:rPr>
              <w:t>政府性基金预算财政拨款</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30</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62</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r>
      <w:tr w:rsidR="00467584">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r>
              <w:rPr>
                <w:rFonts w:cs="Arial" w:hint="eastAsia"/>
                <w:color w:val="000000"/>
                <w:sz w:val="22"/>
              </w:rPr>
              <w:t>国有资本经营预算财政拨款</w:t>
            </w:r>
          </w:p>
        </w:tc>
        <w:tc>
          <w:tcPr>
            <w:tcW w:w="52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31</w:t>
            </w:r>
          </w:p>
        </w:tc>
        <w:tc>
          <w:tcPr>
            <w:tcW w:w="134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0.00</w:t>
            </w:r>
          </w:p>
        </w:tc>
        <w:tc>
          <w:tcPr>
            <w:tcW w:w="3329"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52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63</w:t>
            </w:r>
          </w:p>
        </w:tc>
        <w:tc>
          <w:tcPr>
            <w:tcW w:w="1331"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334"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32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512"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r>
      <w:tr w:rsidR="00C23DE9">
        <w:trPr>
          <w:trHeight w:val="309"/>
        </w:trPr>
        <w:tc>
          <w:tcPr>
            <w:tcW w:w="2864" w:type="dxa"/>
            <w:tcBorders>
              <w:top w:val="nil"/>
              <w:left w:val="single" w:sz="4" w:space="0" w:color="000000"/>
              <w:bottom w:val="single" w:sz="4" w:space="0" w:color="000000"/>
              <w:right w:val="single" w:sz="4" w:space="0" w:color="000000"/>
            </w:tcBorders>
            <w:shd w:val="clear" w:color="auto" w:fill="auto"/>
            <w:vAlign w:val="center"/>
          </w:tcPr>
          <w:p w:rsidR="00C23DE9" w:rsidRDefault="00C23DE9">
            <w:pPr>
              <w:jc w:val="center"/>
              <w:rPr>
                <w:rFonts w:ascii="宋体" w:hAnsi="宋体" w:cs="Arial"/>
                <w:b/>
                <w:bCs/>
                <w:color w:val="000000"/>
                <w:sz w:val="22"/>
              </w:rPr>
            </w:pPr>
            <w:r>
              <w:rPr>
                <w:rFonts w:cs="Arial" w:hint="eastAsia"/>
                <w:b/>
                <w:bCs/>
                <w:color w:val="000000"/>
                <w:sz w:val="22"/>
              </w:rPr>
              <w:t>总计</w:t>
            </w:r>
          </w:p>
        </w:tc>
        <w:tc>
          <w:tcPr>
            <w:tcW w:w="520" w:type="dxa"/>
            <w:tcBorders>
              <w:top w:val="nil"/>
              <w:left w:val="nil"/>
              <w:bottom w:val="single" w:sz="8" w:space="0" w:color="000000"/>
              <w:right w:val="single" w:sz="4" w:space="0" w:color="000000"/>
            </w:tcBorders>
            <w:shd w:val="clear" w:color="auto" w:fill="auto"/>
            <w:vAlign w:val="center"/>
          </w:tcPr>
          <w:p w:rsidR="00C23DE9" w:rsidRDefault="00C23DE9">
            <w:pPr>
              <w:jc w:val="center"/>
              <w:rPr>
                <w:rFonts w:ascii="宋体" w:hAnsi="宋体" w:cs="Arial"/>
                <w:color w:val="000000"/>
                <w:sz w:val="22"/>
              </w:rPr>
            </w:pPr>
            <w:r>
              <w:rPr>
                <w:rFonts w:cs="Arial" w:hint="eastAsia"/>
                <w:color w:val="000000"/>
                <w:sz w:val="22"/>
              </w:rPr>
              <w:t>32</w:t>
            </w:r>
          </w:p>
        </w:tc>
        <w:tc>
          <w:tcPr>
            <w:tcW w:w="1343" w:type="dxa"/>
            <w:tcBorders>
              <w:top w:val="nil"/>
              <w:left w:val="nil"/>
              <w:bottom w:val="single" w:sz="4" w:space="0" w:color="000000"/>
              <w:right w:val="single" w:sz="4" w:space="0" w:color="000000"/>
            </w:tcBorders>
            <w:shd w:val="clear" w:color="auto" w:fill="auto"/>
            <w:vAlign w:val="center"/>
          </w:tcPr>
          <w:p w:rsidR="00C23DE9" w:rsidRDefault="00AE4846">
            <w:pPr>
              <w:jc w:val="right"/>
              <w:rPr>
                <w:rFonts w:ascii="宋体" w:hAnsi="宋体" w:cs="Arial"/>
                <w:color w:val="000000"/>
                <w:sz w:val="22"/>
              </w:rPr>
            </w:pPr>
            <w:r>
              <w:rPr>
                <w:rFonts w:cs="Arial" w:hint="eastAsia"/>
                <w:color w:val="000000"/>
                <w:sz w:val="22"/>
              </w:rPr>
              <w:t>504.63</w:t>
            </w:r>
          </w:p>
        </w:tc>
        <w:tc>
          <w:tcPr>
            <w:tcW w:w="3329" w:type="dxa"/>
            <w:tcBorders>
              <w:top w:val="nil"/>
              <w:left w:val="nil"/>
              <w:bottom w:val="single" w:sz="4" w:space="0" w:color="000000"/>
              <w:right w:val="single" w:sz="4" w:space="0" w:color="000000"/>
            </w:tcBorders>
            <w:shd w:val="clear" w:color="auto" w:fill="auto"/>
            <w:vAlign w:val="center"/>
          </w:tcPr>
          <w:p w:rsidR="00C23DE9" w:rsidRDefault="00C23DE9">
            <w:pPr>
              <w:jc w:val="center"/>
              <w:rPr>
                <w:rFonts w:ascii="宋体" w:hAnsi="宋体" w:cs="Arial"/>
                <w:b/>
                <w:bCs/>
                <w:color w:val="000000"/>
                <w:sz w:val="22"/>
              </w:rPr>
            </w:pPr>
            <w:r>
              <w:rPr>
                <w:rFonts w:cs="Arial" w:hint="eastAsia"/>
                <w:b/>
                <w:bCs/>
                <w:color w:val="000000"/>
                <w:sz w:val="22"/>
              </w:rPr>
              <w:t>总计</w:t>
            </w:r>
          </w:p>
        </w:tc>
        <w:tc>
          <w:tcPr>
            <w:tcW w:w="528" w:type="dxa"/>
            <w:tcBorders>
              <w:top w:val="nil"/>
              <w:left w:val="nil"/>
              <w:bottom w:val="single" w:sz="4" w:space="0" w:color="000000"/>
              <w:right w:val="single" w:sz="4" w:space="0" w:color="000000"/>
            </w:tcBorders>
            <w:shd w:val="clear" w:color="auto" w:fill="auto"/>
            <w:vAlign w:val="center"/>
          </w:tcPr>
          <w:p w:rsidR="00C23DE9" w:rsidRDefault="00C23DE9">
            <w:pPr>
              <w:jc w:val="center"/>
              <w:rPr>
                <w:rFonts w:ascii="宋体" w:hAnsi="宋体" w:cs="Arial"/>
                <w:color w:val="000000"/>
                <w:sz w:val="22"/>
              </w:rPr>
            </w:pPr>
            <w:r>
              <w:rPr>
                <w:rFonts w:cs="Arial" w:hint="eastAsia"/>
                <w:color w:val="000000"/>
                <w:sz w:val="22"/>
              </w:rPr>
              <w:t>64</w:t>
            </w:r>
          </w:p>
        </w:tc>
        <w:tc>
          <w:tcPr>
            <w:tcW w:w="1331" w:type="dxa"/>
            <w:tcBorders>
              <w:top w:val="nil"/>
              <w:left w:val="nil"/>
              <w:bottom w:val="single" w:sz="4" w:space="0" w:color="000000"/>
              <w:right w:val="single" w:sz="4" w:space="0" w:color="000000"/>
            </w:tcBorders>
            <w:shd w:val="clear" w:color="auto" w:fill="auto"/>
            <w:vAlign w:val="center"/>
          </w:tcPr>
          <w:p w:rsidR="00C23DE9" w:rsidRDefault="00AE4846" w:rsidP="00E5538B">
            <w:pPr>
              <w:jc w:val="right"/>
              <w:rPr>
                <w:rFonts w:ascii="宋体" w:hAnsi="宋体" w:cs="Arial"/>
                <w:color w:val="000000"/>
                <w:sz w:val="22"/>
              </w:rPr>
            </w:pPr>
            <w:r>
              <w:rPr>
                <w:rFonts w:cs="Arial" w:hint="eastAsia"/>
                <w:color w:val="000000"/>
                <w:sz w:val="22"/>
              </w:rPr>
              <w:t>504.63</w:t>
            </w:r>
          </w:p>
        </w:tc>
        <w:tc>
          <w:tcPr>
            <w:tcW w:w="1334" w:type="dxa"/>
            <w:tcBorders>
              <w:top w:val="nil"/>
              <w:left w:val="nil"/>
              <w:bottom w:val="single" w:sz="4" w:space="0" w:color="000000"/>
              <w:right w:val="single" w:sz="4" w:space="0" w:color="000000"/>
            </w:tcBorders>
            <w:shd w:val="clear" w:color="auto" w:fill="auto"/>
            <w:vAlign w:val="center"/>
          </w:tcPr>
          <w:p w:rsidR="00C23DE9" w:rsidRDefault="00AE4846" w:rsidP="00E5538B">
            <w:pPr>
              <w:jc w:val="right"/>
              <w:rPr>
                <w:rFonts w:ascii="宋体" w:hAnsi="宋体" w:cs="Arial"/>
                <w:color w:val="000000"/>
                <w:sz w:val="22"/>
              </w:rPr>
            </w:pPr>
            <w:r>
              <w:rPr>
                <w:rFonts w:cs="Arial" w:hint="eastAsia"/>
                <w:color w:val="000000"/>
                <w:sz w:val="22"/>
              </w:rPr>
              <w:t>504.63</w:t>
            </w:r>
          </w:p>
        </w:tc>
        <w:tc>
          <w:tcPr>
            <w:tcW w:w="1320" w:type="dxa"/>
            <w:tcBorders>
              <w:top w:val="nil"/>
              <w:left w:val="nil"/>
              <w:bottom w:val="single" w:sz="4" w:space="0" w:color="000000"/>
              <w:right w:val="single" w:sz="4" w:space="0" w:color="000000"/>
            </w:tcBorders>
            <w:shd w:val="clear" w:color="auto" w:fill="auto"/>
            <w:vAlign w:val="center"/>
          </w:tcPr>
          <w:p w:rsidR="00C23DE9" w:rsidRDefault="00C23DE9" w:rsidP="00E5538B">
            <w:pPr>
              <w:jc w:val="right"/>
              <w:rPr>
                <w:rFonts w:ascii="宋体" w:hAnsi="宋体" w:cs="Arial"/>
                <w:color w:val="000000"/>
                <w:sz w:val="22"/>
              </w:rPr>
            </w:pPr>
            <w:r>
              <w:rPr>
                <w:rFonts w:cs="Arial" w:hint="eastAsia"/>
                <w:color w:val="000000"/>
                <w:sz w:val="22"/>
              </w:rPr>
              <w:t>0.00</w:t>
            </w:r>
          </w:p>
        </w:tc>
        <w:tc>
          <w:tcPr>
            <w:tcW w:w="1512" w:type="dxa"/>
            <w:tcBorders>
              <w:top w:val="nil"/>
              <w:left w:val="nil"/>
              <w:bottom w:val="single" w:sz="4" w:space="0" w:color="000000"/>
              <w:right w:val="single" w:sz="4" w:space="0" w:color="000000"/>
            </w:tcBorders>
            <w:shd w:val="clear" w:color="auto" w:fill="auto"/>
            <w:vAlign w:val="center"/>
          </w:tcPr>
          <w:p w:rsidR="00C23DE9" w:rsidRDefault="00C23DE9">
            <w:pPr>
              <w:jc w:val="right"/>
              <w:rPr>
                <w:rFonts w:ascii="宋体" w:hAnsi="宋体" w:cs="Arial"/>
                <w:color w:val="000000"/>
                <w:sz w:val="22"/>
              </w:rPr>
            </w:pPr>
            <w:r>
              <w:rPr>
                <w:rFonts w:cs="Arial" w:hint="eastAsia"/>
                <w:color w:val="000000"/>
                <w:sz w:val="22"/>
              </w:rPr>
              <w:t>0.00</w:t>
            </w:r>
          </w:p>
        </w:tc>
      </w:tr>
      <w:tr w:rsidR="00467584">
        <w:trPr>
          <w:trHeight w:val="309"/>
        </w:trPr>
        <w:tc>
          <w:tcPr>
            <w:tcW w:w="12569" w:type="dxa"/>
            <w:gridSpan w:val="8"/>
            <w:tcBorders>
              <w:top w:val="nil"/>
              <w:left w:val="nil"/>
              <w:bottom w:val="nil"/>
              <w:right w:val="nil"/>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注：本表反映部门本年度一般公共预算财政拨款、政府性基金预算财政拨款和国有资本经营预算财政拨款的总收支和年末结转结余情况。</w:t>
            </w:r>
          </w:p>
        </w:tc>
        <w:tc>
          <w:tcPr>
            <w:tcW w:w="1512" w:type="dxa"/>
            <w:tcBorders>
              <w:top w:val="nil"/>
              <w:left w:val="nil"/>
              <w:bottom w:val="nil"/>
              <w:right w:val="nil"/>
            </w:tcBorders>
            <w:shd w:val="clear" w:color="auto" w:fill="auto"/>
            <w:vAlign w:val="center"/>
          </w:tcPr>
          <w:p w:rsidR="00467584" w:rsidRDefault="00467584">
            <w:pPr>
              <w:rPr>
                <w:rFonts w:ascii="宋体" w:hAnsi="宋体" w:cs="Arial"/>
                <w:color w:val="000000"/>
                <w:sz w:val="20"/>
                <w:szCs w:val="20"/>
              </w:rPr>
            </w:pPr>
          </w:p>
        </w:tc>
      </w:tr>
    </w:tbl>
    <w:p w:rsidR="00467584" w:rsidRDefault="00467584">
      <w:pPr>
        <w:rPr>
          <w:rFonts w:ascii="仿宋_GB2312" w:eastAsia="仿宋_GB2312" w:hAnsi="仿宋_GB2312" w:cs="仿宋_GB2312"/>
          <w:sz w:val="32"/>
          <w:szCs w:val="32"/>
        </w:rPr>
        <w:sectPr w:rsidR="00467584">
          <w:pgSz w:w="16838" w:h="11906" w:orient="landscape"/>
          <w:pgMar w:top="1800" w:right="1440" w:bottom="1800" w:left="1440" w:header="720" w:footer="720" w:gutter="0"/>
          <w:pgNumType w:fmt="numberInDash"/>
          <w:cols w:space="720"/>
          <w:docGrid w:type="lines" w:linePitch="312"/>
        </w:sectPr>
      </w:pPr>
    </w:p>
    <w:tbl>
      <w:tblPr>
        <w:tblW w:w="13988" w:type="dxa"/>
        <w:tblLayout w:type="fixed"/>
        <w:tblCellMar>
          <w:left w:w="0" w:type="dxa"/>
          <w:right w:w="0" w:type="dxa"/>
        </w:tblCellMar>
        <w:tblLook w:val="04A0" w:firstRow="1" w:lastRow="0" w:firstColumn="1" w:lastColumn="0" w:noHBand="0" w:noVBand="1"/>
      </w:tblPr>
      <w:tblGrid>
        <w:gridCol w:w="332"/>
        <w:gridCol w:w="332"/>
        <w:gridCol w:w="333"/>
        <w:gridCol w:w="3696"/>
        <w:gridCol w:w="2977"/>
        <w:gridCol w:w="2977"/>
        <w:gridCol w:w="3268"/>
        <w:gridCol w:w="73"/>
      </w:tblGrid>
      <w:tr w:rsidR="00467584">
        <w:trPr>
          <w:trHeight w:val="600"/>
        </w:trPr>
        <w:tc>
          <w:tcPr>
            <w:tcW w:w="13988" w:type="dxa"/>
            <w:gridSpan w:val="8"/>
            <w:tcBorders>
              <w:top w:val="nil"/>
              <w:left w:val="nil"/>
              <w:bottom w:val="nil"/>
              <w:right w:val="nil"/>
            </w:tcBorders>
            <w:shd w:val="clear" w:color="auto" w:fill="FFFFFF"/>
            <w:tcMar>
              <w:top w:w="15" w:type="dxa"/>
              <w:left w:w="15" w:type="dxa"/>
              <w:right w:w="15" w:type="dxa"/>
            </w:tcMar>
            <w:vAlign w:val="center"/>
          </w:tcPr>
          <w:p w:rsidR="00467584" w:rsidRDefault="00CE465D">
            <w:pPr>
              <w:widowControl/>
              <w:jc w:val="center"/>
              <w:textAlignment w:val="center"/>
              <w:rPr>
                <w:rFonts w:ascii="华文中宋" w:eastAsia="华文中宋" w:hAnsi="华文中宋" w:cs="华文中宋"/>
                <w:color w:val="000000"/>
                <w:sz w:val="32"/>
                <w:szCs w:val="32"/>
              </w:rPr>
            </w:pPr>
            <w:r>
              <w:rPr>
                <w:rFonts w:ascii="华文中宋" w:eastAsia="华文中宋" w:hAnsi="华文中宋" w:cs="华文中宋" w:hint="eastAsia"/>
                <w:color w:val="000000"/>
                <w:kern w:val="0"/>
                <w:sz w:val="32"/>
                <w:szCs w:val="32"/>
              </w:rPr>
              <w:lastRenderedPageBreak/>
              <w:t>一般公共预算财政拨款支出决算表</w:t>
            </w:r>
          </w:p>
        </w:tc>
      </w:tr>
      <w:tr w:rsidR="00467584">
        <w:tblPrEx>
          <w:tblCellMar>
            <w:left w:w="108" w:type="dxa"/>
            <w:right w:w="108" w:type="dxa"/>
          </w:tblCellMar>
        </w:tblPrEx>
        <w:trPr>
          <w:gridAfter w:val="1"/>
          <w:wAfter w:w="73" w:type="dxa"/>
          <w:trHeight w:val="264"/>
        </w:trPr>
        <w:tc>
          <w:tcPr>
            <w:tcW w:w="332"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32"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33"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696"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2977"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2977"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268" w:type="dxa"/>
            <w:tcBorders>
              <w:top w:val="nil"/>
              <w:left w:val="nil"/>
              <w:bottom w:val="nil"/>
              <w:right w:val="nil"/>
            </w:tcBorders>
            <w:shd w:val="clear" w:color="auto" w:fill="auto"/>
            <w:vAlign w:val="bottom"/>
          </w:tcPr>
          <w:p w:rsidR="00467584" w:rsidRDefault="00CE465D">
            <w:pPr>
              <w:jc w:val="right"/>
              <w:rPr>
                <w:rFonts w:ascii="宋体" w:hAnsi="宋体" w:cs="Arial"/>
                <w:color w:val="000000"/>
                <w:sz w:val="20"/>
                <w:szCs w:val="20"/>
              </w:rPr>
            </w:pPr>
            <w:r>
              <w:rPr>
                <w:rFonts w:cs="Arial" w:hint="eastAsia"/>
                <w:color w:val="000000"/>
                <w:sz w:val="20"/>
                <w:szCs w:val="20"/>
              </w:rPr>
              <w:t>公开</w:t>
            </w:r>
            <w:r>
              <w:rPr>
                <w:rFonts w:cs="Arial" w:hint="eastAsia"/>
                <w:color w:val="000000"/>
                <w:sz w:val="20"/>
                <w:szCs w:val="20"/>
              </w:rPr>
              <w:t>05</w:t>
            </w:r>
            <w:r>
              <w:rPr>
                <w:rFonts w:cs="Arial" w:hint="eastAsia"/>
                <w:color w:val="000000"/>
                <w:sz w:val="20"/>
                <w:szCs w:val="20"/>
              </w:rPr>
              <w:t>表</w:t>
            </w:r>
          </w:p>
        </w:tc>
      </w:tr>
      <w:tr w:rsidR="00467584">
        <w:tblPrEx>
          <w:tblCellMar>
            <w:left w:w="108" w:type="dxa"/>
            <w:right w:w="108" w:type="dxa"/>
          </w:tblCellMar>
        </w:tblPrEx>
        <w:trPr>
          <w:gridAfter w:val="1"/>
          <w:wAfter w:w="73" w:type="dxa"/>
          <w:trHeight w:val="264"/>
        </w:trPr>
        <w:tc>
          <w:tcPr>
            <w:tcW w:w="4693" w:type="dxa"/>
            <w:gridSpan w:val="4"/>
            <w:tcBorders>
              <w:top w:val="nil"/>
              <w:left w:val="nil"/>
              <w:bottom w:val="nil"/>
              <w:right w:val="nil"/>
            </w:tcBorders>
            <w:shd w:val="clear" w:color="auto" w:fill="auto"/>
            <w:vAlign w:val="bottom"/>
          </w:tcPr>
          <w:p w:rsidR="00467584" w:rsidRDefault="00CE465D">
            <w:pPr>
              <w:rPr>
                <w:rFonts w:ascii="宋体" w:hAnsi="宋体" w:cs="Arial"/>
                <w:color w:val="000000"/>
                <w:sz w:val="20"/>
                <w:szCs w:val="20"/>
              </w:rPr>
            </w:pPr>
            <w:r>
              <w:rPr>
                <w:rFonts w:cs="Arial" w:hint="eastAsia"/>
                <w:color w:val="000000"/>
                <w:sz w:val="20"/>
                <w:szCs w:val="20"/>
              </w:rPr>
              <w:t>部门：</w:t>
            </w:r>
            <w:r w:rsidR="004F40F7">
              <w:rPr>
                <w:rFonts w:cs="Arial" w:hint="eastAsia"/>
                <w:color w:val="000000"/>
                <w:sz w:val="20"/>
                <w:szCs w:val="20"/>
              </w:rPr>
              <w:t>许昌市</w:t>
            </w:r>
            <w:proofErr w:type="gramStart"/>
            <w:r w:rsidR="004F40F7">
              <w:rPr>
                <w:rFonts w:cs="Arial" w:hint="eastAsia"/>
                <w:color w:val="000000"/>
                <w:sz w:val="20"/>
                <w:szCs w:val="20"/>
              </w:rPr>
              <w:t>建安区</w:t>
            </w:r>
            <w:proofErr w:type="gramEnd"/>
            <w:r w:rsidR="004F40F7">
              <w:rPr>
                <w:rFonts w:cs="Arial" w:hint="eastAsia"/>
                <w:color w:val="000000"/>
                <w:sz w:val="20"/>
                <w:szCs w:val="20"/>
              </w:rPr>
              <w:t>教学研究室</w:t>
            </w:r>
          </w:p>
        </w:tc>
        <w:tc>
          <w:tcPr>
            <w:tcW w:w="2977"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2977"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268" w:type="dxa"/>
            <w:tcBorders>
              <w:top w:val="nil"/>
              <w:left w:val="nil"/>
              <w:bottom w:val="nil"/>
              <w:right w:val="nil"/>
            </w:tcBorders>
            <w:shd w:val="clear" w:color="auto" w:fill="auto"/>
            <w:vAlign w:val="bottom"/>
          </w:tcPr>
          <w:p w:rsidR="00467584" w:rsidRDefault="00CE465D">
            <w:pPr>
              <w:jc w:val="right"/>
              <w:rPr>
                <w:rFonts w:ascii="宋体" w:hAnsi="宋体" w:cs="Arial"/>
                <w:color w:val="000000"/>
                <w:sz w:val="20"/>
                <w:szCs w:val="20"/>
              </w:rPr>
            </w:pPr>
            <w:r>
              <w:rPr>
                <w:rFonts w:cs="Arial" w:hint="eastAsia"/>
                <w:color w:val="000000"/>
                <w:sz w:val="20"/>
                <w:szCs w:val="20"/>
              </w:rPr>
              <w:t>金额单位：万元</w:t>
            </w:r>
          </w:p>
        </w:tc>
      </w:tr>
      <w:tr w:rsidR="00467584">
        <w:tblPrEx>
          <w:tblCellMar>
            <w:left w:w="108" w:type="dxa"/>
            <w:right w:w="108" w:type="dxa"/>
          </w:tblCellMar>
        </w:tblPrEx>
        <w:trPr>
          <w:gridAfter w:val="1"/>
          <w:wAfter w:w="73" w:type="dxa"/>
          <w:trHeight w:val="309"/>
        </w:trPr>
        <w:tc>
          <w:tcPr>
            <w:tcW w:w="469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项目</w:t>
            </w:r>
          </w:p>
        </w:tc>
        <w:tc>
          <w:tcPr>
            <w:tcW w:w="9222" w:type="dxa"/>
            <w:gridSpan w:val="3"/>
            <w:tcBorders>
              <w:top w:val="single" w:sz="4" w:space="0" w:color="000000"/>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本年支出</w:t>
            </w:r>
          </w:p>
        </w:tc>
      </w:tr>
      <w:tr w:rsidR="00467584">
        <w:tblPrEx>
          <w:tblCellMar>
            <w:left w:w="108" w:type="dxa"/>
            <w:right w:w="108" w:type="dxa"/>
          </w:tblCellMar>
        </w:tblPrEx>
        <w:trPr>
          <w:gridAfter w:val="1"/>
          <w:wAfter w:w="73" w:type="dxa"/>
          <w:trHeight w:val="312"/>
        </w:trPr>
        <w:tc>
          <w:tcPr>
            <w:tcW w:w="997" w:type="dxa"/>
            <w:gridSpan w:val="3"/>
            <w:vMerge w:val="restart"/>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功能分类科目编码</w:t>
            </w:r>
          </w:p>
        </w:tc>
        <w:tc>
          <w:tcPr>
            <w:tcW w:w="3696"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科目名称</w:t>
            </w:r>
          </w:p>
        </w:tc>
        <w:tc>
          <w:tcPr>
            <w:tcW w:w="2977"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小计</w:t>
            </w:r>
          </w:p>
        </w:tc>
        <w:tc>
          <w:tcPr>
            <w:tcW w:w="2977"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基本支出</w:t>
            </w:r>
          </w:p>
        </w:tc>
        <w:tc>
          <w:tcPr>
            <w:tcW w:w="3268"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项目支出</w:t>
            </w:r>
          </w:p>
        </w:tc>
      </w:tr>
      <w:tr w:rsidR="00467584">
        <w:tblPrEx>
          <w:tblCellMar>
            <w:left w:w="108" w:type="dxa"/>
            <w:right w:w="108" w:type="dxa"/>
          </w:tblCellMar>
        </w:tblPrEx>
        <w:trPr>
          <w:gridAfter w:val="1"/>
          <w:wAfter w:w="73" w:type="dxa"/>
          <w:trHeight w:val="312"/>
        </w:trPr>
        <w:tc>
          <w:tcPr>
            <w:tcW w:w="997" w:type="dxa"/>
            <w:gridSpan w:val="3"/>
            <w:vMerge/>
            <w:tcBorders>
              <w:top w:val="nil"/>
              <w:left w:val="single" w:sz="4" w:space="0" w:color="000000"/>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3696"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2977"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2977"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3268"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r>
      <w:tr w:rsidR="00467584">
        <w:tblPrEx>
          <w:tblCellMar>
            <w:left w:w="108" w:type="dxa"/>
            <w:right w:w="108" w:type="dxa"/>
          </w:tblCellMar>
        </w:tblPrEx>
        <w:trPr>
          <w:gridAfter w:val="1"/>
          <w:wAfter w:w="73" w:type="dxa"/>
          <w:trHeight w:val="312"/>
        </w:trPr>
        <w:tc>
          <w:tcPr>
            <w:tcW w:w="997" w:type="dxa"/>
            <w:gridSpan w:val="3"/>
            <w:vMerge/>
            <w:tcBorders>
              <w:top w:val="nil"/>
              <w:left w:val="single" w:sz="4" w:space="0" w:color="000000"/>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3696"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2977"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2977"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3268"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r>
      <w:tr w:rsidR="00467584">
        <w:tblPrEx>
          <w:tblCellMar>
            <w:left w:w="108" w:type="dxa"/>
            <w:right w:w="108" w:type="dxa"/>
          </w:tblCellMar>
        </w:tblPrEx>
        <w:trPr>
          <w:gridAfter w:val="1"/>
          <w:wAfter w:w="73" w:type="dxa"/>
          <w:trHeight w:val="309"/>
        </w:trPr>
        <w:tc>
          <w:tcPr>
            <w:tcW w:w="4693" w:type="dxa"/>
            <w:gridSpan w:val="4"/>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栏次</w:t>
            </w:r>
          </w:p>
        </w:tc>
        <w:tc>
          <w:tcPr>
            <w:tcW w:w="2977"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w:t>
            </w:r>
          </w:p>
        </w:tc>
        <w:tc>
          <w:tcPr>
            <w:tcW w:w="2977"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w:t>
            </w:r>
          </w:p>
        </w:tc>
        <w:tc>
          <w:tcPr>
            <w:tcW w:w="3268"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w:t>
            </w:r>
          </w:p>
        </w:tc>
      </w:tr>
      <w:tr w:rsidR="00483257" w:rsidTr="00FA109E">
        <w:tblPrEx>
          <w:tblCellMar>
            <w:left w:w="108" w:type="dxa"/>
            <w:right w:w="108" w:type="dxa"/>
          </w:tblCellMar>
        </w:tblPrEx>
        <w:trPr>
          <w:gridAfter w:val="1"/>
          <w:wAfter w:w="73" w:type="dxa"/>
          <w:trHeight w:val="309"/>
        </w:trPr>
        <w:tc>
          <w:tcPr>
            <w:tcW w:w="4693" w:type="dxa"/>
            <w:gridSpan w:val="4"/>
            <w:tcBorders>
              <w:top w:val="nil"/>
              <w:left w:val="single" w:sz="4" w:space="0" w:color="000000"/>
              <w:bottom w:val="single" w:sz="4" w:space="0" w:color="000000"/>
              <w:right w:val="single" w:sz="4" w:space="0" w:color="000000"/>
            </w:tcBorders>
            <w:shd w:val="clear" w:color="auto" w:fill="auto"/>
            <w:vAlign w:val="center"/>
          </w:tcPr>
          <w:p w:rsidR="00483257" w:rsidRDefault="00483257">
            <w:pPr>
              <w:jc w:val="center"/>
              <w:rPr>
                <w:rFonts w:ascii="宋体" w:hAnsi="宋体" w:cs="Arial"/>
                <w:color w:val="000000"/>
                <w:sz w:val="22"/>
              </w:rPr>
            </w:pPr>
            <w:r>
              <w:rPr>
                <w:rFonts w:cs="Arial" w:hint="eastAsia"/>
                <w:color w:val="000000"/>
                <w:sz w:val="22"/>
              </w:rPr>
              <w:t>合计</w:t>
            </w:r>
          </w:p>
        </w:tc>
        <w:tc>
          <w:tcPr>
            <w:tcW w:w="2977" w:type="dxa"/>
            <w:tcBorders>
              <w:top w:val="nil"/>
              <w:left w:val="nil"/>
              <w:bottom w:val="single" w:sz="4" w:space="0" w:color="000000"/>
              <w:right w:val="single" w:sz="4" w:space="0" w:color="000000"/>
            </w:tcBorders>
            <w:shd w:val="clear" w:color="auto" w:fill="auto"/>
          </w:tcPr>
          <w:p w:rsidR="00483257" w:rsidRDefault="00483257" w:rsidP="00483257">
            <w:pPr>
              <w:jc w:val="right"/>
            </w:pPr>
            <w:r w:rsidRPr="00F90A71">
              <w:rPr>
                <w:rFonts w:ascii="宋体" w:hAnsi="宋体" w:cs="Arial" w:hint="eastAsia"/>
                <w:bCs/>
                <w:color w:val="000000"/>
                <w:sz w:val="22"/>
              </w:rPr>
              <w:t>504.63</w:t>
            </w:r>
          </w:p>
        </w:tc>
        <w:tc>
          <w:tcPr>
            <w:tcW w:w="2977" w:type="dxa"/>
            <w:tcBorders>
              <w:top w:val="nil"/>
              <w:left w:val="nil"/>
              <w:bottom w:val="single" w:sz="4" w:space="0" w:color="000000"/>
              <w:right w:val="single" w:sz="4" w:space="0" w:color="000000"/>
            </w:tcBorders>
            <w:shd w:val="clear" w:color="auto" w:fill="auto"/>
          </w:tcPr>
          <w:p w:rsidR="00483257" w:rsidRDefault="00483257" w:rsidP="00483257">
            <w:pPr>
              <w:jc w:val="right"/>
            </w:pPr>
            <w:r w:rsidRPr="00F90A71">
              <w:rPr>
                <w:rFonts w:ascii="宋体" w:hAnsi="宋体" w:cs="Arial" w:hint="eastAsia"/>
                <w:bCs/>
                <w:color w:val="000000"/>
                <w:sz w:val="22"/>
              </w:rPr>
              <w:t>504.63</w:t>
            </w:r>
          </w:p>
        </w:tc>
        <w:tc>
          <w:tcPr>
            <w:tcW w:w="3268" w:type="dxa"/>
            <w:tcBorders>
              <w:top w:val="nil"/>
              <w:left w:val="nil"/>
              <w:bottom w:val="single" w:sz="4" w:space="0" w:color="000000"/>
              <w:right w:val="single" w:sz="4" w:space="0" w:color="000000"/>
            </w:tcBorders>
            <w:shd w:val="clear" w:color="auto" w:fill="auto"/>
            <w:vAlign w:val="center"/>
          </w:tcPr>
          <w:p w:rsidR="00483257" w:rsidRDefault="00483257">
            <w:pPr>
              <w:jc w:val="right"/>
              <w:rPr>
                <w:rFonts w:ascii="宋体" w:hAnsi="宋体" w:cs="Arial"/>
                <w:color w:val="000000"/>
                <w:sz w:val="22"/>
              </w:rPr>
            </w:pPr>
            <w:r>
              <w:rPr>
                <w:rFonts w:cs="Arial" w:hint="eastAsia"/>
                <w:color w:val="000000"/>
                <w:sz w:val="22"/>
              </w:rPr>
              <w:t>0.00</w:t>
            </w:r>
          </w:p>
        </w:tc>
      </w:tr>
      <w:tr w:rsidR="00483257">
        <w:tblPrEx>
          <w:tblCellMar>
            <w:left w:w="108" w:type="dxa"/>
            <w:right w:w="108" w:type="dxa"/>
          </w:tblCellMar>
        </w:tblPrEx>
        <w:trPr>
          <w:gridAfter w:val="1"/>
          <w:wAfter w:w="73" w:type="dxa"/>
          <w:trHeight w:val="309"/>
        </w:trPr>
        <w:tc>
          <w:tcPr>
            <w:tcW w:w="997" w:type="dxa"/>
            <w:gridSpan w:val="3"/>
            <w:tcBorders>
              <w:top w:val="nil"/>
              <w:left w:val="single" w:sz="4" w:space="0" w:color="000000"/>
              <w:bottom w:val="single" w:sz="4" w:space="0" w:color="000000"/>
              <w:right w:val="single" w:sz="4" w:space="0" w:color="000000"/>
            </w:tcBorders>
            <w:shd w:val="clear" w:color="auto" w:fill="auto"/>
            <w:vAlign w:val="center"/>
          </w:tcPr>
          <w:p w:rsidR="00483257" w:rsidRPr="00C21F34" w:rsidRDefault="00483257" w:rsidP="00E5538B">
            <w:pPr>
              <w:rPr>
                <w:rFonts w:ascii="宋体" w:hAnsi="宋体" w:cs="Arial"/>
                <w:color w:val="000000"/>
                <w:sz w:val="22"/>
              </w:rPr>
            </w:pPr>
            <w:r w:rsidRPr="00C21F34">
              <w:rPr>
                <w:rFonts w:ascii="宋体" w:hAnsi="宋体" w:cs="Arial" w:hint="eastAsia"/>
                <w:color w:val="000000"/>
                <w:sz w:val="22"/>
              </w:rPr>
              <w:t>205</w:t>
            </w:r>
          </w:p>
        </w:tc>
        <w:tc>
          <w:tcPr>
            <w:tcW w:w="3696" w:type="dxa"/>
            <w:tcBorders>
              <w:top w:val="nil"/>
              <w:left w:val="nil"/>
              <w:bottom w:val="single" w:sz="4" w:space="0" w:color="000000"/>
              <w:right w:val="single" w:sz="4" w:space="0" w:color="000000"/>
            </w:tcBorders>
            <w:shd w:val="clear" w:color="auto" w:fill="auto"/>
            <w:vAlign w:val="center"/>
          </w:tcPr>
          <w:p w:rsidR="00483257" w:rsidRPr="00C21F34" w:rsidRDefault="00483257" w:rsidP="00E5538B">
            <w:pPr>
              <w:jc w:val="left"/>
              <w:rPr>
                <w:rFonts w:ascii="宋体" w:hAnsi="宋体" w:cs="Arial"/>
                <w:color w:val="000000"/>
                <w:sz w:val="22"/>
              </w:rPr>
            </w:pPr>
            <w:r w:rsidRPr="00C21F34">
              <w:rPr>
                <w:rFonts w:ascii="宋体" w:hAnsi="宋体" w:cs="Arial" w:hint="eastAsia"/>
                <w:color w:val="000000"/>
                <w:sz w:val="22"/>
              </w:rPr>
              <w:t>教育支出</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442.45</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442.45</w:t>
            </w:r>
          </w:p>
        </w:tc>
        <w:tc>
          <w:tcPr>
            <w:tcW w:w="3268" w:type="dxa"/>
            <w:tcBorders>
              <w:top w:val="nil"/>
              <w:left w:val="nil"/>
              <w:bottom w:val="single" w:sz="4" w:space="0" w:color="000000"/>
              <w:right w:val="single" w:sz="4" w:space="0" w:color="000000"/>
            </w:tcBorders>
            <w:shd w:val="clear" w:color="auto" w:fill="auto"/>
            <w:vAlign w:val="center"/>
          </w:tcPr>
          <w:p w:rsidR="00483257" w:rsidRDefault="00483257">
            <w:pPr>
              <w:jc w:val="right"/>
              <w:rPr>
                <w:rFonts w:ascii="宋体" w:hAnsi="宋体" w:cs="Arial"/>
                <w:color w:val="000000"/>
                <w:sz w:val="22"/>
              </w:rPr>
            </w:pPr>
            <w:r>
              <w:rPr>
                <w:rFonts w:cs="Arial" w:hint="eastAsia"/>
                <w:color w:val="000000"/>
                <w:sz w:val="22"/>
              </w:rPr>
              <w:t>0.00</w:t>
            </w:r>
          </w:p>
        </w:tc>
      </w:tr>
      <w:tr w:rsidR="00483257">
        <w:tblPrEx>
          <w:tblCellMar>
            <w:left w:w="108" w:type="dxa"/>
            <w:right w:w="108" w:type="dxa"/>
          </w:tblCellMar>
        </w:tblPrEx>
        <w:trPr>
          <w:gridAfter w:val="1"/>
          <w:wAfter w:w="73" w:type="dxa"/>
          <w:trHeight w:val="309"/>
        </w:trPr>
        <w:tc>
          <w:tcPr>
            <w:tcW w:w="997" w:type="dxa"/>
            <w:gridSpan w:val="3"/>
            <w:tcBorders>
              <w:top w:val="nil"/>
              <w:left w:val="single" w:sz="4" w:space="0" w:color="000000"/>
              <w:bottom w:val="single" w:sz="4" w:space="0" w:color="000000"/>
              <w:right w:val="single" w:sz="4" w:space="0" w:color="000000"/>
            </w:tcBorders>
            <w:shd w:val="clear" w:color="auto" w:fill="auto"/>
            <w:vAlign w:val="center"/>
          </w:tcPr>
          <w:p w:rsidR="00483257" w:rsidRPr="00C21F34" w:rsidRDefault="00483257" w:rsidP="00E5538B">
            <w:pPr>
              <w:rPr>
                <w:rFonts w:ascii="宋体" w:hAnsi="宋体" w:cs="Arial"/>
                <w:color w:val="000000"/>
                <w:sz w:val="22"/>
              </w:rPr>
            </w:pPr>
            <w:r w:rsidRPr="00C21F34">
              <w:rPr>
                <w:rFonts w:ascii="宋体" w:hAnsi="宋体" w:cs="Arial" w:hint="eastAsia"/>
                <w:color w:val="000000"/>
                <w:sz w:val="22"/>
              </w:rPr>
              <w:t>20501</w:t>
            </w:r>
          </w:p>
        </w:tc>
        <w:tc>
          <w:tcPr>
            <w:tcW w:w="3696" w:type="dxa"/>
            <w:tcBorders>
              <w:top w:val="nil"/>
              <w:left w:val="nil"/>
              <w:bottom w:val="single" w:sz="4" w:space="0" w:color="000000"/>
              <w:right w:val="single" w:sz="4" w:space="0" w:color="000000"/>
            </w:tcBorders>
            <w:shd w:val="clear" w:color="auto" w:fill="auto"/>
            <w:vAlign w:val="center"/>
          </w:tcPr>
          <w:p w:rsidR="00483257" w:rsidRPr="00C21F34" w:rsidRDefault="00483257" w:rsidP="00E5538B">
            <w:pPr>
              <w:jc w:val="left"/>
              <w:rPr>
                <w:rFonts w:ascii="宋体" w:hAnsi="宋体" w:cs="Arial"/>
                <w:color w:val="000000"/>
                <w:sz w:val="22"/>
              </w:rPr>
            </w:pPr>
            <w:r w:rsidRPr="00C21F34">
              <w:rPr>
                <w:rFonts w:ascii="宋体" w:hAnsi="宋体" w:cs="Arial" w:hint="eastAsia"/>
                <w:color w:val="000000"/>
                <w:sz w:val="22"/>
              </w:rPr>
              <w:t>教育管理事务</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442.45</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442.45</w:t>
            </w:r>
          </w:p>
        </w:tc>
        <w:tc>
          <w:tcPr>
            <w:tcW w:w="3268" w:type="dxa"/>
            <w:tcBorders>
              <w:top w:val="nil"/>
              <w:left w:val="nil"/>
              <w:bottom w:val="single" w:sz="4" w:space="0" w:color="000000"/>
              <w:right w:val="single" w:sz="4" w:space="0" w:color="000000"/>
            </w:tcBorders>
            <w:shd w:val="clear" w:color="auto" w:fill="auto"/>
            <w:vAlign w:val="center"/>
          </w:tcPr>
          <w:p w:rsidR="00483257" w:rsidRDefault="00483257">
            <w:pPr>
              <w:jc w:val="right"/>
              <w:rPr>
                <w:rFonts w:ascii="宋体" w:hAnsi="宋体" w:cs="Arial"/>
                <w:color w:val="000000"/>
                <w:sz w:val="22"/>
              </w:rPr>
            </w:pPr>
            <w:r>
              <w:rPr>
                <w:rFonts w:cs="Arial" w:hint="eastAsia"/>
                <w:color w:val="000000"/>
                <w:sz w:val="22"/>
              </w:rPr>
              <w:t>0.00</w:t>
            </w:r>
          </w:p>
        </w:tc>
      </w:tr>
      <w:tr w:rsidR="00483257">
        <w:tblPrEx>
          <w:tblCellMar>
            <w:left w:w="108" w:type="dxa"/>
            <w:right w:w="108" w:type="dxa"/>
          </w:tblCellMar>
        </w:tblPrEx>
        <w:trPr>
          <w:gridAfter w:val="1"/>
          <w:wAfter w:w="73" w:type="dxa"/>
          <w:trHeight w:val="309"/>
        </w:trPr>
        <w:tc>
          <w:tcPr>
            <w:tcW w:w="997" w:type="dxa"/>
            <w:gridSpan w:val="3"/>
            <w:tcBorders>
              <w:top w:val="nil"/>
              <w:left w:val="single" w:sz="4" w:space="0" w:color="000000"/>
              <w:bottom w:val="single" w:sz="4" w:space="0" w:color="000000"/>
              <w:right w:val="single" w:sz="4" w:space="0" w:color="000000"/>
            </w:tcBorders>
            <w:shd w:val="clear" w:color="auto" w:fill="auto"/>
            <w:vAlign w:val="center"/>
          </w:tcPr>
          <w:p w:rsidR="00483257" w:rsidRPr="00C21F34" w:rsidRDefault="00483257" w:rsidP="00E5538B">
            <w:pPr>
              <w:rPr>
                <w:rFonts w:ascii="宋体" w:hAnsi="宋体" w:cs="Arial"/>
                <w:color w:val="000000"/>
                <w:sz w:val="22"/>
              </w:rPr>
            </w:pPr>
            <w:r w:rsidRPr="00C21F34">
              <w:rPr>
                <w:rFonts w:ascii="宋体" w:hAnsi="宋体" w:cs="Arial" w:hint="eastAsia"/>
                <w:color w:val="000000"/>
                <w:sz w:val="22"/>
              </w:rPr>
              <w:t>2050199</w:t>
            </w:r>
          </w:p>
        </w:tc>
        <w:tc>
          <w:tcPr>
            <w:tcW w:w="3696" w:type="dxa"/>
            <w:tcBorders>
              <w:top w:val="nil"/>
              <w:left w:val="nil"/>
              <w:bottom w:val="single" w:sz="4" w:space="0" w:color="000000"/>
              <w:right w:val="single" w:sz="4" w:space="0" w:color="000000"/>
            </w:tcBorders>
            <w:shd w:val="clear" w:color="auto" w:fill="auto"/>
            <w:vAlign w:val="center"/>
          </w:tcPr>
          <w:p w:rsidR="00483257" w:rsidRPr="00C21F34" w:rsidRDefault="00483257" w:rsidP="00E5538B">
            <w:pPr>
              <w:jc w:val="left"/>
              <w:rPr>
                <w:rFonts w:ascii="宋体" w:hAnsi="宋体" w:cs="Arial"/>
                <w:color w:val="000000"/>
                <w:sz w:val="22"/>
              </w:rPr>
            </w:pPr>
            <w:r w:rsidRPr="00C21F34">
              <w:rPr>
                <w:rFonts w:ascii="宋体" w:hAnsi="宋体" w:cs="Arial" w:hint="eastAsia"/>
                <w:color w:val="000000"/>
                <w:sz w:val="22"/>
              </w:rPr>
              <w:t>其他教育管理事务支出</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442.45</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442.45</w:t>
            </w:r>
          </w:p>
        </w:tc>
        <w:tc>
          <w:tcPr>
            <w:tcW w:w="3268" w:type="dxa"/>
            <w:tcBorders>
              <w:top w:val="nil"/>
              <w:left w:val="nil"/>
              <w:bottom w:val="single" w:sz="4" w:space="0" w:color="000000"/>
              <w:right w:val="single" w:sz="4" w:space="0" w:color="000000"/>
            </w:tcBorders>
            <w:shd w:val="clear" w:color="auto" w:fill="auto"/>
            <w:vAlign w:val="center"/>
          </w:tcPr>
          <w:p w:rsidR="00483257" w:rsidRDefault="00483257">
            <w:pPr>
              <w:jc w:val="right"/>
              <w:rPr>
                <w:rFonts w:ascii="宋体" w:hAnsi="宋体" w:cs="Arial"/>
                <w:sz w:val="22"/>
              </w:rPr>
            </w:pPr>
            <w:r>
              <w:rPr>
                <w:rFonts w:cs="Arial" w:hint="eastAsia"/>
                <w:sz w:val="22"/>
              </w:rPr>
              <w:t>0.00</w:t>
            </w:r>
          </w:p>
        </w:tc>
      </w:tr>
      <w:tr w:rsidR="00483257">
        <w:tblPrEx>
          <w:tblCellMar>
            <w:left w:w="108" w:type="dxa"/>
            <w:right w:w="108" w:type="dxa"/>
          </w:tblCellMar>
        </w:tblPrEx>
        <w:trPr>
          <w:gridAfter w:val="1"/>
          <w:wAfter w:w="73" w:type="dxa"/>
          <w:trHeight w:val="309"/>
        </w:trPr>
        <w:tc>
          <w:tcPr>
            <w:tcW w:w="997" w:type="dxa"/>
            <w:gridSpan w:val="3"/>
            <w:tcBorders>
              <w:top w:val="nil"/>
              <w:left w:val="single" w:sz="4" w:space="0" w:color="000000"/>
              <w:bottom w:val="single" w:sz="4" w:space="0" w:color="000000"/>
              <w:right w:val="single" w:sz="4" w:space="0" w:color="000000"/>
            </w:tcBorders>
            <w:shd w:val="clear" w:color="auto" w:fill="auto"/>
            <w:vAlign w:val="center"/>
          </w:tcPr>
          <w:p w:rsidR="00483257" w:rsidRPr="00C21F34" w:rsidRDefault="00483257" w:rsidP="00E5538B">
            <w:pPr>
              <w:rPr>
                <w:rFonts w:ascii="宋体" w:hAnsi="宋体" w:cs="Arial"/>
                <w:color w:val="000000"/>
                <w:sz w:val="22"/>
              </w:rPr>
            </w:pPr>
            <w:r w:rsidRPr="00C21F34">
              <w:rPr>
                <w:rFonts w:ascii="宋体" w:hAnsi="宋体" w:cs="Arial" w:hint="eastAsia"/>
                <w:color w:val="000000"/>
                <w:sz w:val="22"/>
              </w:rPr>
              <w:t>208</w:t>
            </w:r>
          </w:p>
        </w:tc>
        <w:tc>
          <w:tcPr>
            <w:tcW w:w="3696" w:type="dxa"/>
            <w:tcBorders>
              <w:top w:val="nil"/>
              <w:left w:val="nil"/>
              <w:bottom w:val="single" w:sz="4" w:space="0" w:color="000000"/>
              <w:right w:val="single" w:sz="4" w:space="0" w:color="000000"/>
            </w:tcBorders>
            <w:shd w:val="clear" w:color="auto" w:fill="auto"/>
            <w:vAlign w:val="center"/>
          </w:tcPr>
          <w:p w:rsidR="00483257" w:rsidRPr="00C21F34" w:rsidRDefault="00483257" w:rsidP="00E5538B">
            <w:pPr>
              <w:jc w:val="left"/>
              <w:rPr>
                <w:rFonts w:ascii="宋体" w:hAnsi="宋体" w:cs="Arial"/>
                <w:color w:val="000000"/>
                <w:sz w:val="22"/>
              </w:rPr>
            </w:pPr>
            <w:r w:rsidRPr="00C21F34">
              <w:rPr>
                <w:rFonts w:ascii="宋体" w:hAnsi="宋体" w:cs="Arial" w:hint="eastAsia"/>
                <w:color w:val="000000"/>
                <w:sz w:val="22"/>
              </w:rPr>
              <w:t>社会保障和就业支出</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62.18</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62.18</w:t>
            </w:r>
          </w:p>
        </w:tc>
        <w:tc>
          <w:tcPr>
            <w:tcW w:w="3268" w:type="dxa"/>
            <w:tcBorders>
              <w:top w:val="nil"/>
              <w:left w:val="nil"/>
              <w:bottom w:val="single" w:sz="4" w:space="0" w:color="000000"/>
              <w:right w:val="single" w:sz="4" w:space="0" w:color="000000"/>
            </w:tcBorders>
            <w:shd w:val="clear" w:color="auto" w:fill="auto"/>
            <w:vAlign w:val="center"/>
          </w:tcPr>
          <w:p w:rsidR="00483257" w:rsidRDefault="00483257">
            <w:pPr>
              <w:jc w:val="right"/>
              <w:rPr>
                <w:rFonts w:ascii="宋体" w:hAnsi="宋体" w:cs="Arial"/>
                <w:color w:val="000000"/>
                <w:sz w:val="22"/>
              </w:rPr>
            </w:pPr>
            <w:r>
              <w:rPr>
                <w:rFonts w:cs="Arial" w:hint="eastAsia"/>
                <w:color w:val="000000"/>
                <w:sz w:val="22"/>
              </w:rPr>
              <w:t>0.00</w:t>
            </w:r>
          </w:p>
        </w:tc>
      </w:tr>
      <w:tr w:rsidR="00483257">
        <w:tblPrEx>
          <w:tblCellMar>
            <w:left w:w="108" w:type="dxa"/>
            <w:right w:w="108" w:type="dxa"/>
          </w:tblCellMar>
        </w:tblPrEx>
        <w:trPr>
          <w:gridAfter w:val="1"/>
          <w:wAfter w:w="73" w:type="dxa"/>
          <w:trHeight w:val="309"/>
        </w:trPr>
        <w:tc>
          <w:tcPr>
            <w:tcW w:w="997" w:type="dxa"/>
            <w:gridSpan w:val="3"/>
            <w:tcBorders>
              <w:top w:val="nil"/>
              <w:left w:val="single" w:sz="4" w:space="0" w:color="000000"/>
              <w:bottom w:val="single" w:sz="4" w:space="0" w:color="000000"/>
              <w:right w:val="single" w:sz="4" w:space="0" w:color="000000"/>
            </w:tcBorders>
            <w:shd w:val="clear" w:color="auto" w:fill="auto"/>
            <w:vAlign w:val="center"/>
          </w:tcPr>
          <w:p w:rsidR="00483257" w:rsidRPr="00C21F34" w:rsidRDefault="00483257" w:rsidP="00E5538B">
            <w:pPr>
              <w:rPr>
                <w:rFonts w:ascii="宋体" w:hAnsi="宋体" w:cs="Arial"/>
                <w:color w:val="000000"/>
                <w:sz w:val="22"/>
              </w:rPr>
            </w:pPr>
            <w:r w:rsidRPr="00C21F34">
              <w:rPr>
                <w:rFonts w:ascii="宋体" w:hAnsi="宋体" w:cs="Arial" w:hint="eastAsia"/>
                <w:color w:val="000000"/>
                <w:sz w:val="22"/>
              </w:rPr>
              <w:t>20805</w:t>
            </w:r>
          </w:p>
        </w:tc>
        <w:tc>
          <w:tcPr>
            <w:tcW w:w="3696" w:type="dxa"/>
            <w:tcBorders>
              <w:top w:val="nil"/>
              <w:left w:val="nil"/>
              <w:bottom w:val="single" w:sz="4" w:space="0" w:color="000000"/>
              <w:right w:val="single" w:sz="4" w:space="0" w:color="000000"/>
            </w:tcBorders>
            <w:shd w:val="clear" w:color="auto" w:fill="auto"/>
            <w:vAlign w:val="center"/>
          </w:tcPr>
          <w:p w:rsidR="00483257" w:rsidRPr="00C21F34" w:rsidRDefault="00483257" w:rsidP="00E5538B">
            <w:pPr>
              <w:jc w:val="left"/>
              <w:rPr>
                <w:rFonts w:ascii="宋体" w:hAnsi="宋体" w:cs="Arial"/>
                <w:color w:val="000000"/>
                <w:sz w:val="22"/>
              </w:rPr>
            </w:pPr>
            <w:r w:rsidRPr="00C21F34">
              <w:rPr>
                <w:rFonts w:ascii="宋体" w:hAnsi="宋体" w:cs="Arial" w:hint="eastAsia"/>
                <w:color w:val="000000"/>
                <w:sz w:val="22"/>
              </w:rPr>
              <w:t>行政事业单位养老支出</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62.18</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62.18</w:t>
            </w:r>
          </w:p>
        </w:tc>
        <w:tc>
          <w:tcPr>
            <w:tcW w:w="3268" w:type="dxa"/>
            <w:tcBorders>
              <w:top w:val="nil"/>
              <w:left w:val="nil"/>
              <w:bottom w:val="single" w:sz="4" w:space="0" w:color="000000"/>
              <w:right w:val="single" w:sz="4" w:space="0" w:color="000000"/>
            </w:tcBorders>
            <w:shd w:val="clear" w:color="auto" w:fill="auto"/>
            <w:vAlign w:val="center"/>
          </w:tcPr>
          <w:p w:rsidR="00483257" w:rsidRDefault="00483257">
            <w:pPr>
              <w:jc w:val="right"/>
              <w:rPr>
                <w:rFonts w:ascii="宋体" w:hAnsi="宋体" w:cs="Arial"/>
                <w:color w:val="000000"/>
                <w:sz w:val="22"/>
              </w:rPr>
            </w:pPr>
            <w:r>
              <w:rPr>
                <w:rFonts w:cs="Arial" w:hint="eastAsia"/>
                <w:color w:val="000000"/>
                <w:sz w:val="22"/>
              </w:rPr>
              <w:t>0.00</w:t>
            </w:r>
          </w:p>
        </w:tc>
      </w:tr>
      <w:tr w:rsidR="00483257">
        <w:tblPrEx>
          <w:tblCellMar>
            <w:left w:w="108" w:type="dxa"/>
            <w:right w:w="108" w:type="dxa"/>
          </w:tblCellMar>
        </w:tblPrEx>
        <w:trPr>
          <w:gridAfter w:val="1"/>
          <w:wAfter w:w="73" w:type="dxa"/>
          <w:trHeight w:val="309"/>
        </w:trPr>
        <w:tc>
          <w:tcPr>
            <w:tcW w:w="997" w:type="dxa"/>
            <w:gridSpan w:val="3"/>
            <w:tcBorders>
              <w:top w:val="nil"/>
              <w:left w:val="single" w:sz="4" w:space="0" w:color="000000"/>
              <w:bottom w:val="single" w:sz="4" w:space="0" w:color="000000"/>
              <w:right w:val="single" w:sz="4" w:space="0" w:color="000000"/>
            </w:tcBorders>
            <w:shd w:val="clear" w:color="auto" w:fill="auto"/>
            <w:vAlign w:val="center"/>
          </w:tcPr>
          <w:p w:rsidR="00483257" w:rsidRPr="00C21F34" w:rsidRDefault="00483257" w:rsidP="00E5538B">
            <w:pPr>
              <w:rPr>
                <w:rFonts w:ascii="宋体" w:hAnsi="宋体" w:cs="Arial"/>
                <w:color w:val="000000"/>
                <w:sz w:val="22"/>
              </w:rPr>
            </w:pPr>
            <w:r w:rsidRPr="00C21F34">
              <w:rPr>
                <w:rFonts w:ascii="宋体" w:hAnsi="宋体" w:cs="Arial" w:hint="eastAsia"/>
                <w:color w:val="000000"/>
                <w:sz w:val="22"/>
              </w:rPr>
              <w:t>2080502</w:t>
            </w:r>
          </w:p>
        </w:tc>
        <w:tc>
          <w:tcPr>
            <w:tcW w:w="3696" w:type="dxa"/>
            <w:tcBorders>
              <w:top w:val="nil"/>
              <w:left w:val="nil"/>
              <w:bottom w:val="single" w:sz="4" w:space="0" w:color="000000"/>
              <w:right w:val="single" w:sz="4" w:space="0" w:color="000000"/>
            </w:tcBorders>
            <w:shd w:val="clear" w:color="auto" w:fill="auto"/>
            <w:vAlign w:val="center"/>
          </w:tcPr>
          <w:p w:rsidR="00483257" w:rsidRPr="00C21F34" w:rsidRDefault="00483257" w:rsidP="00E5538B">
            <w:pPr>
              <w:jc w:val="left"/>
              <w:rPr>
                <w:rFonts w:ascii="宋体" w:hAnsi="宋体" w:cs="Arial"/>
                <w:color w:val="000000"/>
                <w:sz w:val="22"/>
              </w:rPr>
            </w:pPr>
            <w:r w:rsidRPr="00C21F34">
              <w:rPr>
                <w:rFonts w:ascii="宋体" w:hAnsi="宋体" w:cs="Arial" w:hint="eastAsia"/>
                <w:color w:val="000000"/>
                <w:sz w:val="22"/>
              </w:rPr>
              <w:t>事业单位离退休</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62.18</w:t>
            </w:r>
          </w:p>
        </w:tc>
        <w:tc>
          <w:tcPr>
            <w:tcW w:w="2977" w:type="dxa"/>
            <w:tcBorders>
              <w:top w:val="nil"/>
              <w:left w:val="nil"/>
              <w:bottom w:val="single" w:sz="4" w:space="0" w:color="000000"/>
              <w:right w:val="single" w:sz="4" w:space="0" w:color="000000"/>
            </w:tcBorders>
            <w:shd w:val="clear" w:color="auto" w:fill="auto"/>
            <w:vAlign w:val="center"/>
          </w:tcPr>
          <w:p w:rsidR="00483257" w:rsidRPr="00926F0A" w:rsidRDefault="00483257" w:rsidP="00FA109E">
            <w:pPr>
              <w:jc w:val="right"/>
              <w:rPr>
                <w:rFonts w:ascii="宋体" w:hAnsi="宋体" w:cs="Arial"/>
                <w:color w:val="000000"/>
                <w:sz w:val="22"/>
              </w:rPr>
            </w:pPr>
            <w:r>
              <w:rPr>
                <w:rFonts w:ascii="宋体" w:hAnsi="宋体" w:cs="Arial" w:hint="eastAsia"/>
                <w:color w:val="000000"/>
                <w:sz w:val="22"/>
              </w:rPr>
              <w:t>62.18</w:t>
            </w:r>
          </w:p>
        </w:tc>
        <w:tc>
          <w:tcPr>
            <w:tcW w:w="3268" w:type="dxa"/>
            <w:tcBorders>
              <w:top w:val="nil"/>
              <w:left w:val="nil"/>
              <w:bottom w:val="single" w:sz="4" w:space="0" w:color="000000"/>
              <w:right w:val="single" w:sz="4" w:space="0" w:color="000000"/>
            </w:tcBorders>
            <w:shd w:val="clear" w:color="auto" w:fill="auto"/>
            <w:vAlign w:val="center"/>
          </w:tcPr>
          <w:p w:rsidR="00483257" w:rsidRDefault="00483257">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gridAfter w:val="1"/>
          <w:wAfter w:w="73" w:type="dxa"/>
          <w:trHeight w:val="309"/>
        </w:trPr>
        <w:tc>
          <w:tcPr>
            <w:tcW w:w="997" w:type="dxa"/>
            <w:gridSpan w:val="3"/>
            <w:tcBorders>
              <w:top w:val="nil"/>
              <w:left w:val="single" w:sz="4" w:space="0" w:color="000000"/>
              <w:bottom w:val="single" w:sz="4" w:space="0" w:color="000000"/>
              <w:right w:val="single" w:sz="4" w:space="0" w:color="000000"/>
            </w:tcBorders>
            <w:shd w:val="clear" w:color="auto" w:fill="auto"/>
            <w:vAlign w:val="center"/>
          </w:tcPr>
          <w:p w:rsidR="00467584" w:rsidRDefault="00467584">
            <w:pPr>
              <w:rPr>
                <w:rFonts w:ascii="宋体" w:hAnsi="宋体" w:cs="Arial"/>
                <w:color w:val="000000"/>
                <w:sz w:val="22"/>
              </w:rPr>
            </w:pPr>
          </w:p>
        </w:tc>
        <w:tc>
          <w:tcPr>
            <w:tcW w:w="3696" w:type="dxa"/>
            <w:tcBorders>
              <w:top w:val="nil"/>
              <w:left w:val="nil"/>
              <w:bottom w:val="single" w:sz="4" w:space="0" w:color="000000"/>
              <w:right w:val="single" w:sz="4" w:space="0" w:color="000000"/>
            </w:tcBorders>
            <w:shd w:val="clear" w:color="auto" w:fill="auto"/>
            <w:vAlign w:val="center"/>
          </w:tcPr>
          <w:p w:rsidR="00467584" w:rsidRDefault="00467584">
            <w:pPr>
              <w:rPr>
                <w:rFonts w:ascii="宋体" w:hAnsi="宋体" w:cs="Arial"/>
                <w:color w:val="000000"/>
                <w:sz w:val="22"/>
              </w:rPr>
            </w:pPr>
          </w:p>
        </w:tc>
        <w:tc>
          <w:tcPr>
            <w:tcW w:w="2977" w:type="dxa"/>
            <w:tcBorders>
              <w:top w:val="nil"/>
              <w:left w:val="nil"/>
              <w:bottom w:val="single" w:sz="4" w:space="0" w:color="000000"/>
              <w:right w:val="single" w:sz="4" w:space="0" w:color="000000"/>
            </w:tcBorders>
            <w:shd w:val="clear" w:color="auto" w:fill="auto"/>
            <w:vAlign w:val="center"/>
          </w:tcPr>
          <w:p w:rsidR="00467584" w:rsidRDefault="00467584">
            <w:pPr>
              <w:jc w:val="right"/>
              <w:rPr>
                <w:rFonts w:ascii="宋体" w:hAnsi="宋体" w:cs="Arial"/>
                <w:color w:val="000000"/>
                <w:sz w:val="22"/>
              </w:rPr>
            </w:pPr>
          </w:p>
        </w:tc>
        <w:tc>
          <w:tcPr>
            <w:tcW w:w="2977" w:type="dxa"/>
            <w:tcBorders>
              <w:top w:val="nil"/>
              <w:left w:val="nil"/>
              <w:bottom w:val="single" w:sz="4" w:space="0" w:color="000000"/>
              <w:right w:val="single" w:sz="4" w:space="0" w:color="000000"/>
            </w:tcBorders>
            <w:shd w:val="clear" w:color="auto" w:fill="auto"/>
            <w:vAlign w:val="center"/>
          </w:tcPr>
          <w:p w:rsidR="00467584" w:rsidRDefault="00467584">
            <w:pPr>
              <w:jc w:val="right"/>
              <w:rPr>
                <w:rFonts w:ascii="宋体" w:hAnsi="宋体" w:cs="Arial"/>
                <w:color w:val="000000"/>
                <w:sz w:val="22"/>
              </w:rPr>
            </w:pPr>
          </w:p>
        </w:tc>
        <w:tc>
          <w:tcPr>
            <w:tcW w:w="3268" w:type="dxa"/>
            <w:tcBorders>
              <w:top w:val="nil"/>
              <w:left w:val="nil"/>
              <w:bottom w:val="single" w:sz="4" w:space="0" w:color="000000"/>
              <w:right w:val="single" w:sz="4" w:space="0" w:color="000000"/>
            </w:tcBorders>
            <w:shd w:val="clear" w:color="auto" w:fill="auto"/>
            <w:vAlign w:val="center"/>
          </w:tcPr>
          <w:p w:rsidR="00467584" w:rsidRDefault="00682330">
            <w:pPr>
              <w:jc w:val="right"/>
              <w:rPr>
                <w:rFonts w:ascii="宋体" w:hAnsi="宋体" w:cs="Arial"/>
                <w:color w:val="000000"/>
                <w:sz w:val="22"/>
              </w:rPr>
            </w:pPr>
            <w:r>
              <w:rPr>
                <w:rFonts w:cs="Arial" w:hint="eastAsia"/>
                <w:color w:val="000000"/>
                <w:sz w:val="22"/>
              </w:rPr>
              <w:t>0.00</w:t>
            </w:r>
          </w:p>
        </w:tc>
      </w:tr>
      <w:tr w:rsidR="00467584">
        <w:tblPrEx>
          <w:tblCellMar>
            <w:left w:w="108" w:type="dxa"/>
            <w:right w:w="108" w:type="dxa"/>
          </w:tblCellMar>
        </w:tblPrEx>
        <w:trPr>
          <w:gridAfter w:val="1"/>
          <w:wAfter w:w="73" w:type="dxa"/>
          <w:trHeight w:val="309"/>
        </w:trPr>
        <w:tc>
          <w:tcPr>
            <w:tcW w:w="13915" w:type="dxa"/>
            <w:gridSpan w:val="7"/>
            <w:tcBorders>
              <w:top w:val="nil"/>
              <w:left w:val="nil"/>
              <w:bottom w:val="nil"/>
              <w:right w:val="nil"/>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注：本表反映部门本年度一般公共预算财政拨款支出情况。</w:t>
            </w:r>
          </w:p>
        </w:tc>
      </w:tr>
    </w:tbl>
    <w:p w:rsidR="00467584" w:rsidRDefault="00467584">
      <w:pPr>
        <w:rPr>
          <w:rFonts w:ascii="仿宋_GB2312" w:eastAsia="仿宋_GB2312" w:hAnsi="仿宋_GB2312" w:cs="仿宋_GB2312"/>
          <w:sz w:val="32"/>
          <w:szCs w:val="32"/>
        </w:rPr>
        <w:sectPr w:rsidR="00467584">
          <w:pgSz w:w="16838" w:h="11906" w:orient="landscape"/>
          <w:pgMar w:top="1800" w:right="1440" w:bottom="1800" w:left="1440" w:header="720" w:footer="720" w:gutter="0"/>
          <w:pgNumType w:fmt="numberInDash"/>
          <w:cols w:space="720"/>
          <w:docGrid w:type="lines" w:linePitch="312"/>
        </w:sectPr>
      </w:pPr>
    </w:p>
    <w:tbl>
      <w:tblPr>
        <w:tblW w:w="13991" w:type="dxa"/>
        <w:tblLayout w:type="fixed"/>
        <w:tblCellMar>
          <w:left w:w="0" w:type="dxa"/>
          <w:right w:w="0" w:type="dxa"/>
        </w:tblCellMar>
        <w:tblLook w:val="04A0" w:firstRow="1" w:lastRow="0" w:firstColumn="1" w:lastColumn="0" w:noHBand="0" w:noVBand="1"/>
      </w:tblPr>
      <w:tblGrid>
        <w:gridCol w:w="681"/>
        <w:gridCol w:w="187"/>
        <w:gridCol w:w="2552"/>
        <w:gridCol w:w="229"/>
        <w:gridCol w:w="1019"/>
        <w:gridCol w:w="677"/>
        <w:gridCol w:w="204"/>
        <w:gridCol w:w="1701"/>
        <w:gridCol w:w="154"/>
        <w:gridCol w:w="949"/>
        <w:gridCol w:w="680"/>
        <w:gridCol w:w="201"/>
        <w:gridCol w:w="3498"/>
        <w:gridCol w:w="1175"/>
        <w:gridCol w:w="84"/>
      </w:tblGrid>
      <w:tr w:rsidR="00467584">
        <w:trPr>
          <w:gridAfter w:val="1"/>
          <w:wAfter w:w="84" w:type="dxa"/>
          <w:trHeight w:val="435"/>
        </w:trPr>
        <w:tc>
          <w:tcPr>
            <w:tcW w:w="13907" w:type="dxa"/>
            <w:gridSpan w:val="14"/>
            <w:tcBorders>
              <w:top w:val="nil"/>
              <w:left w:val="nil"/>
              <w:bottom w:val="nil"/>
              <w:right w:val="nil"/>
            </w:tcBorders>
            <w:tcMar>
              <w:top w:w="15" w:type="dxa"/>
              <w:left w:w="15" w:type="dxa"/>
              <w:right w:w="15" w:type="dxa"/>
            </w:tcMar>
            <w:vAlign w:val="center"/>
          </w:tcPr>
          <w:p w:rsidR="00467584" w:rsidRDefault="00CE465D">
            <w:pPr>
              <w:widowControl/>
              <w:jc w:val="center"/>
              <w:textAlignment w:val="center"/>
              <w:rPr>
                <w:rFonts w:ascii="华文中宋" w:eastAsia="华文中宋" w:hAnsi="华文中宋" w:cs="华文中宋"/>
                <w:color w:val="000000"/>
                <w:sz w:val="32"/>
                <w:szCs w:val="32"/>
              </w:rPr>
            </w:pPr>
            <w:r>
              <w:rPr>
                <w:rFonts w:ascii="华文中宋" w:eastAsia="华文中宋" w:hAnsi="华文中宋" w:cs="华文中宋" w:hint="eastAsia"/>
                <w:color w:val="000000"/>
                <w:kern w:val="0"/>
                <w:sz w:val="32"/>
                <w:szCs w:val="32"/>
              </w:rPr>
              <w:lastRenderedPageBreak/>
              <w:t>一般公共预算财政拨款基本支出决算表</w:t>
            </w:r>
          </w:p>
        </w:tc>
      </w:tr>
      <w:tr w:rsidR="00467584">
        <w:tblPrEx>
          <w:tblCellMar>
            <w:left w:w="108" w:type="dxa"/>
            <w:right w:w="108" w:type="dxa"/>
          </w:tblCellMar>
        </w:tblPrEx>
        <w:trPr>
          <w:trHeight w:val="264"/>
        </w:trPr>
        <w:tc>
          <w:tcPr>
            <w:tcW w:w="681"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2968" w:type="dxa"/>
            <w:gridSpan w:val="3"/>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019"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677"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2059" w:type="dxa"/>
            <w:gridSpan w:val="3"/>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949"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68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699" w:type="dxa"/>
            <w:gridSpan w:val="2"/>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259" w:type="dxa"/>
            <w:gridSpan w:val="2"/>
            <w:tcBorders>
              <w:top w:val="nil"/>
              <w:left w:val="nil"/>
              <w:bottom w:val="nil"/>
              <w:right w:val="nil"/>
            </w:tcBorders>
            <w:shd w:val="clear" w:color="auto" w:fill="auto"/>
            <w:vAlign w:val="bottom"/>
          </w:tcPr>
          <w:p w:rsidR="00467584" w:rsidRDefault="00CE465D">
            <w:pPr>
              <w:jc w:val="right"/>
              <w:rPr>
                <w:rFonts w:ascii="宋体" w:hAnsi="宋体" w:cs="Arial"/>
                <w:color w:val="000000"/>
                <w:sz w:val="18"/>
                <w:szCs w:val="18"/>
              </w:rPr>
            </w:pPr>
            <w:r>
              <w:rPr>
                <w:rFonts w:cs="Arial" w:hint="eastAsia"/>
                <w:color w:val="000000"/>
                <w:sz w:val="18"/>
                <w:szCs w:val="18"/>
              </w:rPr>
              <w:t>公开</w:t>
            </w:r>
            <w:r>
              <w:rPr>
                <w:rFonts w:cs="Arial" w:hint="eastAsia"/>
                <w:color w:val="000000"/>
                <w:sz w:val="18"/>
                <w:szCs w:val="18"/>
              </w:rPr>
              <w:t>06</w:t>
            </w:r>
            <w:r>
              <w:rPr>
                <w:rFonts w:cs="Arial" w:hint="eastAsia"/>
                <w:color w:val="000000"/>
                <w:sz w:val="18"/>
                <w:szCs w:val="18"/>
              </w:rPr>
              <w:t>表</w:t>
            </w:r>
          </w:p>
        </w:tc>
      </w:tr>
      <w:tr w:rsidR="00467584">
        <w:tblPrEx>
          <w:tblCellMar>
            <w:left w:w="108" w:type="dxa"/>
            <w:right w:w="108" w:type="dxa"/>
          </w:tblCellMar>
        </w:tblPrEx>
        <w:trPr>
          <w:trHeight w:val="264"/>
        </w:trPr>
        <w:tc>
          <w:tcPr>
            <w:tcW w:w="3649" w:type="dxa"/>
            <w:gridSpan w:val="4"/>
            <w:tcBorders>
              <w:top w:val="nil"/>
              <w:left w:val="nil"/>
              <w:bottom w:val="nil"/>
              <w:right w:val="nil"/>
            </w:tcBorders>
            <w:shd w:val="clear" w:color="auto" w:fill="auto"/>
            <w:vAlign w:val="bottom"/>
          </w:tcPr>
          <w:p w:rsidR="00467584" w:rsidRDefault="00CE465D">
            <w:pPr>
              <w:rPr>
                <w:rFonts w:ascii="宋体" w:hAnsi="宋体" w:cs="Arial"/>
                <w:color w:val="000000"/>
                <w:sz w:val="20"/>
                <w:szCs w:val="20"/>
              </w:rPr>
            </w:pPr>
            <w:r>
              <w:rPr>
                <w:rFonts w:cs="Arial" w:hint="eastAsia"/>
                <w:color w:val="000000"/>
                <w:sz w:val="20"/>
                <w:szCs w:val="20"/>
              </w:rPr>
              <w:t>部门：</w:t>
            </w:r>
            <w:r w:rsidR="004F40F7">
              <w:rPr>
                <w:rFonts w:cs="Arial" w:hint="eastAsia"/>
                <w:color w:val="000000"/>
                <w:sz w:val="20"/>
                <w:szCs w:val="20"/>
              </w:rPr>
              <w:t>许昌市</w:t>
            </w:r>
            <w:proofErr w:type="gramStart"/>
            <w:r w:rsidR="004F40F7">
              <w:rPr>
                <w:rFonts w:cs="Arial" w:hint="eastAsia"/>
                <w:color w:val="000000"/>
                <w:sz w:val="20"/>
                <w:szCs w:val="20"/>
              </w:rPr>
              <w:t>建安区</w:t>
            </w:r>
            <w:proofErr w:type="gramEnd"/>
            <w:r w:rsidR="004F40F7">
              <w:rPr>
                <w:rFonts w:cs="Arial" w:hint="eastAsia"/>
                <w:color w:val="000000"/>
                <w:sz w:val="20"/>
                <w:szCs w:val="20"/>
              </w:rPr>
              <w:t>教学研究室</w:t>
            </w:r>
          </w:p>
        </w:tc>
        <w:tc>
          <w:tcPr>
            <w:tcW w:w="1019"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677"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2059" w:type="dxa"/>
            <w:gridSpan w:val="3"/>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949"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68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699" w:type="dxa"/>
            <w:gridSpan w:val="2"/>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259" w:type="dxa"/>
            <w:gridSpan w:val="2"/>
            <w:tcBorders>
              <w:top w:val="nil"/>
              <w:left w:val="nil"/>
              <w:bottom w:val="nil"/>
              <w:right w:val="nil"/>
            </w:tcBorders>
            <w:shd w:val="clear" w:color="auto" w:fill="auto"/>
            <w:vAlign w:val="bottom"/>
          </w:tcPr>
          <w:p w:rsidR="00467584" w:rsidRDefault="00CE465D">
            <w:pPr>
              <w:jc w:val="right"/>
              <w:rPr>
                <w:rFonts w:ascii="宋体" w:hAnsi="宋体" w:cs="Arial"/>
                <w:color w:val="000000"/>
                <w:sz w:val="18"/>
                <w:szCs w:val="18"/>
              </w:rPr>
            </w:pPr>
            <w:r>
              <w:rPr>
                <w:rFonts w:cs="Arial" w:hint="eastAsia"/>
                <w:color w:val="000000"/>
                <w:sz w:val="18"/>
                <w:szCs w:val="18"/>
              </w:rPr>
              <w:t>金额单位：万元</w:t>
            </w:r>
          </w:p>
        </w:tc>
      </w:tr>
      <w:tr w:rsidR="00467584">
        <w:tblPrEx>
          <w:tblCellMar>
            <w:left w:w="108" w:type="dxa"/>
            <w:right w:w="108" w:type="dxa"/>
          </w:tblCellMar>
        </w:tblPrEx>
        <w:trPr>
          <w:trHeight w:val="309"/>
        </w:trPr>
        <w:tc>
          <w:tcPr>
            <w:tcW w:w="466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人员经费</w:t>
            </w:r>
          </w:p>
        </w:tc>
        <w:tc>
          <w:tcPr>
            <w:tcW w:w="9323" w:type="dxa"/>
            <w:gridSpan w:val="10"/>
            <w:tcBorders>
              <w:top w:val="single" w:sz="4" w:space="0" w:color="000000"/>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公用经费</w:t>
            </w:r>
          </w:p>
        </w:tc>
      </w:tr>
      <w:tr w:rsidR="00467584">
        <w:tblPrEx>
          <w:tblCellMar>
            <w:left w:w="108" w:type="dxa"/>
            <w:right w:w="108" w:type="dxa"/>
          </w:tblCellMar>
        </w:tblPrEx>
        <w:trPr>
          <w:trHeight w:val="312"/>
        </w:trPr>
        <w:tc>
          <w:tcPr>
            <w:tcW w:w="868" w:type="dxa"/>
            <w:gridSpan w:val="2"/>
            <w:vMerge w:val="restart"/>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科目编码</w:t>
            </w:r>
          </w:p>
        </w:tc>
        <w:tc>
          <w:tcPr>
            <w:tcW w:w="2552"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科目名称</w:t>
            </w:r>
          </w:p>
        </w:tc>
        <w:tc>
          <w:tcPr>
            <w:tcW w:w="1248" w:type="dxa"/>
            <w:gridSpan w:val="2"/>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决算数</w:t>
            </w:r>
          </w:p>
        </w:tc>
        <w:tc>
          <w:tcPr>
            <w:tcW w:w="881" w:type="dxa"/>
            <w:gridSpan w:val="2"/>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科目编码</w:t>
            </w:r>
          </w:p>
        </w:tc>
        <w:tc>
          <w:tcPr>
            <w:tcW w:w="1701"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科目名称</w:t>
            </w:r>
          </w:p>
        </w:tc>
        <w:tc>
          <w:tcPr>
            <w:tcW w:w="1103" w:type="dxa"/>
            <w:gridSpan w:val="2"/>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决算数</w:t>
            </w:r>
          </w:p>
        </w:tc>
        <w:tc>
          <w:tcPr>
            <w:tcW w:w="881" w:type="dxa"/>
            <w:gridSpan w:val="2"/>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科目编码</w:t>
            </w:r>
          </w:p>
        </w:tc>
        <w:tc>
          <w:tcPr>
            <w:tcW w:w="3498"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科目名称</w:t>
            </w:r>
          </w:p>
        </w:tc>
        <w:tc>
          <w:tcPr>
            <w:tcW w:w="1259" w:type="dxa"/>
            <w:gridSpan w:val="2"/>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决算数</w:t>
            </w:r>
          </w:p>
        </w:tc>
      </w:tr>
      <w:tr w:rsidR="00467584">
        <w:tblPrEx>
          <w:tblCellMar>
            <w:left w:w="108" w:type="dxa"/>
            <w:right w:w="108" w:type="dxa"/>
          </w:tblCellMar>
        </w:tblPrEx>
        <w:trPr>
          <w:trHeight w:val="312"/>
        </w:trPr>
        <w:tc>
          <w:tcPr>
            <w:tcW w:w="868" w:type="dxa"/>
            <w:gridSpan w:val="2"/>
            <w:vMerge/>
            <w:tcBorders>
              <w:top w:val="nil"/>
              <w:left w:val="single" w:sz="4" w:space="0" w:color="000000"/>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2552"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248" w:type="dxa"/>
            <w:gridSpan w:val="2"/>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881" w:type="dxa"/>
            <w:gridSpan w:val="2"/>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701"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103" w:type="dxa"/>
            <w:gridSpan w:val="2"/>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881" w:type="dxa"/>
            <w:gridSpan w:val="2"/>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3498"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259" w:type="dxa"/>
            <w:gridSpan w:val="2"/>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工资福利支出</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429.59</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商品和服务支出</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12.86</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307</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债务利息及费用支出</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30101</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基本工资</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128.08</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30201</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办公费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4.05</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30701</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国内债务付息</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30102</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津贴补贴</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22.53</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30202</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印刷费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0.49</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30702</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国外债务付息</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30103</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奖金</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152.89</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30203</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咨询费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310</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资本性支出</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30106</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伙食补助费</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30204</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手续费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31001</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房屋建筑物购建</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30107</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绩效工资</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55.54</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30205</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水费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31002</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办公设备购置</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30108</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机关事业单位基本养老保险缴费</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27.31</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30206</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电费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31003</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专用设备购置</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Pr>
                <w:rFonts w:asciiTheme="minorHAnsi" w:hAnsiTheme="minorHAnsi" w:cs="Arial" w:hint="eastAsia"/>
                <w:color w:val="000000"/>
                <w:sz w:val="22"/>
              </w:rPr>
              <w:t>0.00</w:t>
            </w: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30109</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职业年金缴费</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30207</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邮电费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31005</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基础设施建设</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30110</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职工基本医疗保险缴费</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12.64</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30208</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取暖费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31006</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大型修缮</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30111</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公务员医疗补助缴费</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30209</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物业管理费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31007</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信息网络及软件购置更新</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30112</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其他社会保障缴费</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30211</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差旅费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2.10</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31008</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物资储备</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30113</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住房公积金</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30.60</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30212</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因公出国（境）费用</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31009</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土地补偿</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636204"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30114</w:t>
            </w:r>
          </w:p>
        </w:tc>
        <w:tc>
          <w:tcPr>
            <w:tcW w:w="2552" w:type="dxa"/>
            <w:tcBorders>
              <w:top w:val="nil"/>
              <w:left w:val="nil"/>
              <w:bottom w:val="single" w:sz="4" w:space="0" w:color="000000"/>
              <w:right w:val="single" w:sz="4" w:space="0" w:color="000000"/>
            </w:tcBorders>
            <w:shd w:val="clear" w:color="auto" w:fill="auto"/>
            <w:vAlign w:val="center"/>
          </w:tcPr>
          <w:p w:rsidR="00636204" w:rsidRPr="00E5538B" w:rsidRDefault="00636204">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医疗费</w:t>
            </w:r>
          </w:p>
        </w:tc>
        <w:tc>
          <w:tcPr>
            <w:tcW w:w="1248"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right"/>
              <w:rPr>
                <w:rFonts w:asciiTheme="minorHAnsi" w:hAnsiTheme="minorHAnsi" w:cs="Arial"/>
                <w:color w:val="000000"/>
                <w:sz w:val="22"/>
              </w:rPr>
            </w:pPr>
            <w:r w:rsidRPr="00E5538B">
              <w:rPr>
                <w:rFonts w:asciiTheme="minorHAnsi" w:hAnsiTheme="minorHAnsi" w:cs="Arial"/>
                <w:color w:val="000000"/>
                <w:sz w:val="22"/>
              </w:rPr>
              <w:t>30213</w:t>
            </w:r>
          </w:p>
        </w:tc>
        <w:tc>
          <w:tcPr>
            <w:tcW w:w="1701"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维修（护）费</w:t>
            </w:r>
          </w:p>
        </w:tc>
        <w:tc>
          <w:tcPr>
            <w:tcW w:w="1103" w:type="dxa"/>
            <w:gridSpan w:val="2"/>
            <w:tcBorders>
              <w:top w:val="nil"/>
              <w:left w:val="nil"/>
              <w:bottom w:val="single" w:sz="4" w:space="0" w:color="000000"/>
              <w:right w:val="single" w:sz="4" w:space="0" w:color="000000"/>
            </w:tcBorders>
            <w:shd w:val="clear" w:color="auto" w:fill="auto"/>
            <w:vAlign w:val="center"/>
          </w:tcPr>
          <w:p w:rsidR="00636204" w:rsidRDefault="00636204">
            <w:pPr>
              <w:jc w:val="right"/>
              <w:rPr>
                <w:rFonts w:ascii="宋体" w:hAnsi="宋体" w:cs="Arial"/>
                <w:color w:val="000000"/>
                <w:sz w:val="22"/>
              </w:rPr>
            </w:pPr>
            <w:r>
              <w:rPr>
                <w:rFonts w:cs="Arial" w:hint="eastAsia"/>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31010</w:t>
            </w:r>
          </w:p>
        </w:tc>
        <w:tc>
          <w:tcPr>
            <w:tcW w:w="3498" w:type="dxa"/>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安置补助</w:t>
            </w:r>
          </w:p>
        </w:tc>
        <w:tc>
          <w:tcPr>
            <w:tcW w:w="1259" w:type="dxa"/>
            <w:gridSpan w:val="2"/>
            <w:tcBorders>
              <w:top w:val="nil"/>
              <w:left w:val="nil"/>
              <w:bottom w:val="single" w:sz="4" w:space="0" w:color="000000"/>
              <w:right w:val="single" w:sz="4" w:space="0" w:color="000000"/>
            </w:tcBorders>
            <w:shd w:val="clear" w:color="auto" w:fill="auto"/>
            <w:vAlign w:val="center"/>
          </w:tcPr>
          <w:p w:rsidR="00636204" w:rsidRPr="00E5538B" w:rsidRDefault="00636204"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lastRenderedPageBreak/>
              <w:t>30199</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其他工资福利支出</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30214</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租赁费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31011</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地上附着物和青苗补偿</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对个人和家庭的补助</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FE79EB" w:rsidP="00FE79EB">
            <w:pPr>
              <w:jc w:val="right"/>
              <w:rPr>
                <w:rFonts w:asciiTheme="minorHAnsi" w:hAnsiTheme="minorHAnsi" w:cs="Arial"/>
                <w:color w:val="000000"/>
                <w:sz w:val="22"/>
              </w:rPr>
            </w:pPr>
            <w:r>
              <w:rPr>
                <w:rFonts w:asciiTheme="minorHAnsi" w:hAnsiTheme="minorHAnsi" w:cs="Arial" w:hint="eastAsia"/>
                <w:color w:val="000000"/>
                <w:sz w:val="22"/>
              </w:rPr>
              <w:t xml:space="preserve"> 62.18</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30215</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会议费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31012</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拆迁补偿</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30301</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离休费</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30216</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培训费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636204" w:rsidP="00E5538B">
            <w:pPr>
              <w:jc w:val="center"/>
              <w:rPr>
                <w:rFonts w:asciiTheme="minorHAnsi" w:hAnsiTheme="minorHAnsi" w:cs="Arial"/>
                <w:color w:val="000000"/>
                <w:sz w:val="22"/>
              </w:rPr>
            </w:pPr>
            <w:r>
              <w:rPr>
                <w:rFonts w:asciiTheme="minorHAnsi" w:hAnsiTheme="minorHAnsi" w:cs="Arial" w:hint="eastAsia"/>
                <w:color w:val="000000"/>
                <w:sz w:val="22"/>
              </w:rPr>
              <w:t>0.07</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31013</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公务用车购置</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30302</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退休费</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FE79EB">
            <w:pPr>
              <w:jc w:val="right"/>
              <w:rPr>
                <w:rFonts w:asciiTheme="minorHAnsi" w:hAnsiTheme="minorHAnsi" w:cs="Arial"/>
                <w:color w:val="000000"/>
                <w:sz w:val="22"/>
              </w:rPr>
            </w:pPr>
            <w:r>
              <w:rPr>
                <w:rFonts w:asciiTheme="minorHAnsi" w:hAnsiTheme="minorHAnsi" w:cs="Arial" w:hint="eastAsia"/>
                <w:color w:val="000000"/>
                <w:sz w:val="22"/>
              </w:rPr>
              <w:t>62.18</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30217</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公务接待费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31019</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其他交通工具购置</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30303</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退职（役）费</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30218</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专用材料费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31021</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文物和陈列品购置</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30304</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抚恤金</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30224</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被装购置费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31022</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无形资产购置</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30305</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生活补助</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30225</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专用燃料费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31099</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其他资本性支出</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16.06</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30306</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救济费</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30226</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劳务费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636204" w:rsidP="00E5538B">
            <w:pPr>
              <w:jc w:val="center"/>
              <w:rPr>
                <w:rFonts w:asciiTheme="minorHAnsi" w:hAnsiTheme="minorHAnsi" w:cs="Arial"/>
                <w:color w:val="000000"/>
                <w:sz w:val="22"/>
              </w:rPr>
            </w:pPr>
            <w:r>
              <w:rPr>
                <w:rFonts w:asciiTheme="minorHAnsi" w:hAnsiTheme="minorHAnsi" w:cs="Arial" w:hint="eastAsia"/>
                <w:color w:val="000000"/>
                <w:sz w:val="22"/>
              </w:rPr>
              <w:t>6.14</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399</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其他支出</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30307</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医疗费补助</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30227</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委托业务费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39906</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赠与</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30308</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助学金</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30228</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工会经费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39907</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国家赔偿费用支出</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30309</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奖励金</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30229</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福利费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39908</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对民间非营利组织和群众性自治组织补贴</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30310</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个人农业生产补贴</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30231</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公务用车运行维护费</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39999</w:t>
            </w: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其他支出</w:t>
            </w: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30311</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代缴社会保险费</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30239</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其他交通费用</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30399</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r w:rsidRPr="00E5538B">
              <w:rPr>
                <w:rFonts w:asciiTheme="minorHAnsi" w:hAnsiTheme="minorHAnsi" w:cs="Arial"/>
                <w:color w:val="000000"/>
                <w:sz w:val="22"/>
              </w:rPr>
              <w:t>其他对个人和家庭的补助</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30240</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税金及附加费用</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p>
        </w:tc>
      </w:tr>
      <w:tr w:rsidR="00E5538B" w:rsidRPr="00E5538B">
        <w:tblPrEx>
          <w:tblCellMar>
            <w:left w:w="108" w:type="dxa"/>
            <w:right w:w="108" w:type="dxa"/>
          </w:tblCellMar>
        </w:tblPrEx>
        <w:trPr>
          <w:trHeight w:val="309"/>
        </w:trPr>
        <w:tc>
          <w:tcPr>
            <w:tcW w:w="868" w:type="dxa"/>
            <w:gridSpan w:val="2"/>
            <w:tcBorders>
              <w:top w:val="nil"/>
              <w:left w:val="single" w:sz="4" w:space="0" w:color="000000"/>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p>
        </w:tc>
        <w:tc>
          <w:tcPr>
            <w:tcW w:w="2552" w:type="dxa"/>
            <w:tcBorders>
              <w:top w:val="nil"/>
              <w:left w:val="nil"/>
              <w:bottom w:val="single" w:sz="4" w:space="0" w:color="000000"/>
              <w:right w:val="single" w:sz="4" w:space="0" w:color="000000"/>
            </w:tcBorders>
            <w:shd w:val="clear" w:color="auto" w:fill="auto"/>
            <w:vAlign w:val="center"/>
          </w:tcPr>
          <w:p w:rsidR="00E5538B" w:rsidRPr="00E5538B" w:rsidRDefault="00E5538B">
            <w:pPr>
              <w:rPr>
                <w:rFonts w:asciiTheme="minorHAnsi" w:hAnsiTheme="minorHAnsi" w:cs="Arial"/>
                <w:color w:val="000000"/>
                <w:sz w:val="22"/>
              </w:rPr>
            </w:pPr>
            <w:r w:rsidRPr="00E5538B">
              <w:rPr>
                <w:rFonts w:asciiTheme="minorHAnsi" w:hAnsiTheme="minorHAnsi" w:cs="Arial"/>
                <w:color w:val="000000"/>
                <w:sz w:val="22"/>
              </w:rPr>
              <w:t xml:space="preserve">　</w:t>
            </w:r>
          </w:p>
        </w:tc>
        <w:tc>
          <w:tcPr>
            <w:tcW w:w="1248"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pPr>
              <w:jc w:val="right"/>
              <w:rPr>
                <w:rFonts w:asciiTheme="minorHAnsi" w:hAnsiTheme="minorHAnsi" w:cs="Arial"/>
                <w:color w:val="000000"/>
                <w:sz w:val="22"/>
              </w:rPr>
            </w:pPr>
            <w:r w:rsidRPr="00E5538B">
              <w:rPr>
                <w:rFonts w:asciiTheme="minorHAnsi" w:hAnsiTheme="minorHAnsi" w:cs="Arial"/>
                <w:color w:val="000000"/>
                <w:sz w:val="22"/>
              </w:rPr>
              <w:t xml:space="preserve">　</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right"/>
              <w:rPr>
                <w:rFonts w:asciiTheme="minorHAnsi" w:hAnsiTheme="minorHAnsi" w:cs="Arial"/>
                <w:color w:val="000000"/>
                <w:sz w:val="22"/>
              </w:rPr>
            </w:pPr>
            <w:r w:rsidRPr="00E5538B">
              <w:rPr>
                <w:rFonts w:asciiTheme="minorHAnsi" w:hAnsiTheme="minorHAnsi" w:cs="Arial"/>
                <w:color w:val="000000"/>
                <w:sz w:val="22"/>
              </w:rPr>
              <w:t>30299</w:t>
            </w:r>
          </w:p>
        </w:tc>
        <w:tc>
          <w:tcPr>
            <w:tcW w:w="1701"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其他商品和服务支出</w:t>
            </w:r>
          </w:p>
        </w:tc>
        <w:tc>
          <w:tcPr>
            <w:tcW w:w="1103"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r w:rsidRPr="00E5538B">
              <w:rPr>
                <w:rFonts w:asciiTheme="minorHAnsi" w:hAnsiTheme="minorHAnsi" w:cs="Arial"/>
                <w:color w:val="000000"/>
                <w:sz w:val="22"/>
              </w:rPr>
              <w:t>0.00</w:t>
            </w:r>
          </w:p>
        </w:tc>
        <w:tc>
          <w:tcPr>
            <w:tcW w:w="881"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p>
        </w:tc>
        <w:tc>
          <w:tcPr>
            <w:tcW w:w="3498" w:type="dxa"/>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p>
        </w:tc>
        <w:tc>
          <w:tcPr>
            <w:tcW w:w="1259" w:type="dxa"/>
            <w:gridSpan w:val="2"/>
            <w:tcBorders>
              <w:top w:val="nil"/>
              <w:left w:val="nil"/>
              <w:bottom w:val="single" w:sz="4" w:space="0" w:color="000000"/>
              <w:right w:val="single" w:sz="4" w:space="0" w:color="000000"/>
            </w:tcBorders>
            <w:shd w:val="clear" w:color="auto" w:fill="auto"/>
            <w:vAlign w:val="center"/>
          </w:tcPr>
          <w:p w:rsidR="00E5538B" w:rsidRPr="00E5538B" w:rsidRDefault="00E5538B" w:rsidP="00E5538B">
            <w:pPr>
              <w:jc w:val="center"/>
              <w:rPr>
                <w:rFonts w:asciiTheme="minorHAnsi" w:hAnsiTheme="minorHAnsi" w:cs="Arial"/>
                <w:color w:val="000000"/>
                <w:sz w:val="22"/>
              </w:rPr>
            </w:pPr>
          </w:p>
        </w:tc>
      </w:tr>
      <w:tr w:rsidR="00467584" w:rsidRPr="00E5538B">
        <w:tblPrEx>
          <w:tblCellMar>
            <w:left w:w="108" w:type="dxa"/>
            <w:right w:w="108" w:type="dxa"/>
          </w:tblCellMar>
        </w:tblPrEx>
        <w:trPr>
          <w:trHeight w:val="309"/>
        </w:trPr>
        <w:tc>
          <w:tcPr>
            <w:tcW w:w="3420" w:type="dxa"/>
            <w:gridSpan w:val="3"/>
            <w:tcBorders>
              <w:top w:val="nil"/>
              <w:left w:val="single" w:sz="4" w:space="0" w:color="000000"/>
              <w:bottom w:val="single" w:sz="4" w:space="0" w:color="000000"/>
              <w:right w:val="single" w:sz="4" w:space="0" w:color="000000"/>
            </w:tcBorders>
            <w:shd w:val="clear" w:color="auto" w:fill="auto"/>
            <w:vAlign w:val="center"/>
          </w:tcPr>
          <w:p w:rsidR="00467584" w:rsidRPr="00E5538B" w:rsidRDefault="00CE465D">
            <w:pPr>
              <w:jc w:val="center"/>
              <w:rPr>
                <w:rFonts w:asciiTheme="minorHAnsi" w:hAnsiTheme="minorHAnsi" w:cs="Arial"/>
                <w:color w:val="000000"/>
                <w:sz w:val="22"/>
              </w:rPr>
            </w:pPr>
            <w:r w:rsidRPr="00E5538B">
              <w:rPr>
                <w:rFonts w:asciiTheme="minorHAnsi" w:hAnsiTheme="minorHAnsi" w:cs="Arial"/>
                <w:color w:val="000000"/>
                <w:sz w:val="22"/>
              </w:rPr>
              <w:t>人员经费合计</w:t>
            </w:r>
          </w:p>
        </w:tc>
        <w:tc>
          <w:tcPr>
            <w:tcW w:w="1248" w:type="dxa"/>
            <w:gridSpan w:val="2"/>
            <w:tcBorders>
              <w:top w:val="nil"/>
              <w:left w:val="nil"/>
              <w:bottom w:val="single" w:sz="4" w:space="0" w:color="000000"/>
              <w:right w:val="single" w:sz="4" w:space="0" w:color="000000"/>
            </w:tcBorders>
            <w:shd w:val="clear" w:color="auto" w:fill="auto"/>
            <w:vAlign w:val="center"/>
          </w:tcPr>
          <w:p w:rsidR="00467584" w:rsidRPr="00E5538B" w:rsidRDefault="001553F6" w:rsidP="00E5538B">
            <w:pPr>
              <w:ind w:right="110"/>
              <w:jc w:val="right"/>
              <w:rPr>
                <w:rFonts w:asciiTheme="minorHAnsi" w:hAnsiTheme="minorHAnsi" w:cs="Arial"/>
                <w:color w:val="000000"/>
                <w:sz w:val="22"/>
              </w:rPr>
            </w:pPr>
            <w:r>
              <w:rPr>
                <w:rFonts w:asciiTheme="minorHAnsi" w:hAnsiTheme="minorHAnsi" w:cs="Arial" w:hint="eastAsia"/>
                <w:color w:val="000000"/>
                <w:sz w:val="22"/>
              </w:rPr>
              <w:t>491.77</w:t>
            </w:r>
          </w:p>
        </w:tc>
        <w:tc>
          <w:tcPr>
            <w:tcW w:w="8064" w:type="dxa"/>
            <w:gridSpan w:val="8"/>
            <w:tcBorders>
              <w:top w:val="nil"/>
              <w:left w:val="nil"/>
              <w:bottom w:val="single" w:sz="4" w:space="0" w:color="000000"/>
              <w:right w:val="single" w:sz="4" w:space="0" w:color="000000"/>
            </w:tcBorders>
            <w:shd w:val="clear" w:color="auto" w:fill="auto"/>
            <w:vAlign w:val="center"/>
          </w:tcPr>
          <w:p w:rsidR="00467584" w:rsidRPr="00E5538B" w:rsidRDefault="00CE465D">
            <w:pPr>
              <w:jc w:val="center"/>
              <w:rPr>
                <w:rFonts w:asciiTheme="minorHAnsi" w:hAnsiTheme="minorHAnsi" w:cs="Arial"/>
                <w:color w:val="000000"/>
                <w:sz w:val="22"/>
              </w:rPr>
            </w:pPr>
            <w:r w:rsidRPr="00E5538B">
              <w:rPr>
                <w:rFonts w:asciiTheme="minorHAnsi" w:hAnsiTheme="minorHAnsi" w:cs="Arial"/>
                <w:color w:val="000000"/>
                <w:sz w:val="22"/>
              </w:rPr>
              <w:t>公用经费合计</w:t>
            </w:r>
          </w:p>
        </w:tc>
        <w:tc>
          <w:tcPr>
            <w:tcW w:w="1259" w:type="dxa"/>
            <w:gridSpan w:val="2"/>
            <w:tcBorders>
              <w:top w:val="nil"/>
              <w:left w:val="nil"/>
              <w:bottom w:val="single" w:sz="4" w:space="0" w:color="000000"/>
              <w:right w:val="single" w:sz="4" w:space="0" w:color="000000"/>
            </w:tcBorders>
            <w:shd w:val="clear" w:color="auto" w:fill="auto"/>
            <w:vAlign w:val="center"/>
          </w:tcPr>
          <w:p w:rsidR="00467584" w:rsidRPr="00E5538B" w:rsidRDefault="00CA0527">
            <w:pPr>
              <w:jc w:val="right"/>
              <w:rPr>
                <w:rFonts w:asciiTheme="minorHAnsi" w:hAnsiTheme="minorHAnsi" w:cs="Arial"/>
                <w:color w:val="000000"/>
                <w:sz w:val="22"/>
              </w:rPr>
            </w:pPr>
            <w:r>
              <w:rPr>
                <w:rFonts w:asciiTheme="minorHAnsi" w:hAnsiTheme="minorHAnsi" w:cs="Arial" w:hint="eastAsia"/>
                <w:color w:val="000000"/>
                <w:sz w:val="22"/>
              </w:rPr>
              <w:t>12.86</w:t>
            </w:r>
          </w:p>
        </w:tc>
      </w:tr>
      <w:tr w:rsidR="00467584">
        <w:trPr>
          <w:gridAfter w:val="1"/>
          <w:wAfter w:w="84" w:type="dxa"/>
          <w:trHeight w:val="390"/>
        </w:trPr>
        <w:tc>
          <w:tcPr>
            <w:tcW w:w="13907" w:type="dxa"/>
            <w:gridSpan w:val="14"/>
            <w:tcBorders>
              <w:top w:val="nil"/>
              <w:left w:val="nil"/>
              <w:bottom w:val="nil"/>
              <w:right w:val="nil"/>
            </w:tcBorders>
            <w:tcMar>
              <w:top w:w="15" w:type="dxa"/>
              <w:left w:w="15" w:type="dxa"/>
              <w:right w:w="15" w:type="dxa"/>
            </w:tcMar>
            <w:vAlign w:val="center"/>
          </w:tcPr>
          <w:p w:rsidR="00467584" w:rsidRDefault="00CE465D">
            <w:pPr>
              <w:widowControl/>
              <w:jc w:val="left"/>
              <w:textAlignment w:val="center"/>
              <w:rPr>
                <w:rFonts w:ascii="宋体" w:hAnsi="宋体" w:cs="宋体"/>
                <w:color w:val="000000"/>
                <w:sz w:val="20"/>
                <w:szCs w:val="20"/>
              </w:rPr>
            </w:pPr>
            <w:r>
              <w:rPr>
                <w:rFonts w:ascii="宋体" w:hAnsi="宋体" w:cs="宋体" w:hint="eastAsia"/>
                <w:color w:val="000000"/>
                <w:kern w:val="0"/>
                <w:sz w:val="20"/>
                <w:szCs w:val="20"/>
              </w:rPr>
              <w:t>注：本表反映部门本年度一般公共预算财政拨款基本支出明细情况。本表金额转换为万元时，因四舍五入可能存在尾差。</w:t>
            </w:r>
          </w:p>
        </w:tc>
      </w:tr>
    </w:tbl>
    <w:p w:rsidR="00467584" w:rsidRDefault="00467584">
      <w:pPr>
        <w:rPr>
          <w:rFonts w:ascii="仿宋_GB2312" w:eastAsia="仿宋_GB2312" w:hAnsi="仿宋_GB2312" w:cs="仿宋_GB2312"/>
          <w:sz w:val="32"/>
          <w:szCs w:val="32"/>
        </w:rPr>
        <w:sectPr w:rsidR="00467584">
          <w:pgSz w:w="16838" w:h="11906" w:orient="landscape"/>
          <w:pgMar w:top="1800" w:right="1440" w:bottom="1800" w:left="1440" w:header="720" w:footer="720" w:gutter="0"/>
          <w:pgNumType w:fmt="numberInDash"/>
          <w:cols w:space="720"/>
          <w:docGrid w:type="lines" w:linePitch="312"/>
        </w:sectPr>
      </w:pPr>
    </w:p>
    <w:tbl>
      <w:tblPr>
        <w:tblW w:w="13821" w:type="dxa"/>
        <w:tblInd w:w="-14" w:type="dxa"/>
        <w:tblLayout w:type="fixed"/>
        <w:tblCellMar>
          <w:left w:w="0" w:type="dxa"/>
          <w:right w:w="0" w:type="dxa"/>
        </w:tblCellMar>
        <w:tblLook w:val="04A0" w:firstRow="1" w:lastRow="0" w:firstColumn="1" w:lastColumn="0" w:noHBand="0" w:noVBand="1"/>
      </w:tblPr>
      <w:tblGrid>
        <w:gridCol w:w="1165"/>
        <w:gridCol w:w="1149"/>
        <w:gridCol w:w="1150"/>
        <w:gridCol w:w="1150"/>
        <w:gridCol w:w="1151"/>
        <w:gridCol w:w="1150"/>
        <w:gridCol w:w="1151"/>
        <w:gridCol w:w="1151"/>
        <w:gridCol w:w="1151"/>
        <w:gridCol w:w="1151"/>
        <w:gridCol w:w="1151"/>
        <w:gridCol w:w="1151"/>
      </w:tblGrid>
      <w:tr w:rsidR="00467584" w:rsidTr="001E3F52">
        <w:trPr>
          <w:trHeight w:val="600"/>
        </w:trPr>
        <w:tc>
          <w:tcPr>
            <w:tcW w:w="13821" w:type="dxa"/>
            <w:gridSpan w:val="12"/>
            <w:tcBorders>
              <w:top w:val="nil"/>
              <w:left w:val="nil"/>
              <w:bottom w:val="nil"/>
              <w:right w:val="nil"/>
            </w:tcBorders>
            <w:shd w:val="clear" w:color="auto" w:fill="FFFFFF"/>
            <w:tcMar>
              <w:top w:w="15" w:type="dxa"/>
              <w:left w:w="15" w:type="dxa"/>
              <w:right w:w="15" w:type="dxa"/>
            </w:tcMar>
            <w:vAlign w:val="center"/>
          </w:tcPr>
          <w:p w:rsidR="00467584" w:rsidRDefault="00CE465D">
            <w:pPr>
              <w:widowControl/>
              <w:jc w:val="center"/>
              <w:textAlignment w:val="center"/>
              <w:rPr>
                <w:rFonts w:ascii="华文中宋" w:eastAsia="华文中宋" w:hAnsi="华文中宋" w:cs="华文中宋"/>
                <w:color w:val="000000"/>
                <w:sz w:val="32"/>
                <w:szCs w:val="32"/>
              </w:rPr>
            </w:pPr>
            <w:r>
              <w:rPr>
                <w:rFonts w:ascii="华文中宋" w:eastAsia="华文中宋" w:hAnsi="华文中宋" w:cs="华文中宋" w:hint="eastAsia"/>
                <w:color w:val="000000"/>
                <w:kern w:val="0"/>
                <w:sz w:val="32"/>
                <w:szCs w:val="32"/>
              </w:rPr>
              <w:lastRenderedPageBreak/>
              <w:t>一般公共预算财政拨款“三公”经费支出决算表</w:t>
            </w:r>
          </w:p>
        </w:tc>
      </w:tr>
      <w:tr w:rsidR="00467584" w:rsidTr="001E3F52">
        <w:trPr>
          <w:trHeight w:val="222"/>
        </w:trPr>
        <w:tc>
          <w:tcPr>
            <w:tcW w:w="1165"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49"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50"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50"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50"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nil"/>
              <w:left w:val="nil"/>
              <w:bottom w:val="nil"/>
              <w:right w:val="nil"/>
            </w:tcBorders>
            <w:shd w:val="clear" w:color="auto" w:fill="FFFFFF"/>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nil"/>
              <w:left w:val="nil"/>
              <w:bottom w:val="nil"/>
              <w:right w:val="nil"/>
            </w:tcBorders>
            <w:shd w:val="clear" w:color="auto" w:fill="FFFFFF"/>
            <w:tcMar>
              <w:top w:w="15" w:type="dxa"/>
              <w:left w:w="15" w:type="dxa"/>
              <w:right w:w="15" w:type="dxa"/>
            </w:tcMar>
            <w:vAlign w:val="center"/>
          </w:tcPr>
          <w:p w:rsidR="00467584" w:rsidRDefault="00CE465D">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rPr>
              <w:t>公开07表</w:t>
            </w:r>
          </w:p>
        </w:tc>
      </w:tr>
      <w:tr w:rsidR="001E3F52" w:rsidTr="001E3F52">
        <w:trPr>
          <w:trHeight w:val="300"/>
        </w:trPr>
        <w:tc>
          <w:tcPr>
            <w:tcW w:w="6915" w:type="dxa"/>
            <w:gridSpan w:val="6"/>
            <w:tcBorders>
              <w:top w:val="nil"/>
              <w:left w:val="nil"/>
              <w:bottom w:val="nil"/>
              <w:right w:val="nil"/>
            </w:tcBorders>
            <w:shd w:val="clear" w:color="auto" w:fill="FFFFFF"/>
            <w:tcMar>
              <w:top w:w="15" w:type="dxa"/>
              <w:left w:w="15" w:type="dxa"/>
              <w:right w:w="15" w:type="dxa"/>
            </w:tcMar>
            <w:vAlign w:val="center"/>
          </w:tcPr>
          <w:p w:rsidR="001E3F52" w:rsidRDefault="001E3F52" w:rsidP="00EB3BB5">
            <w:pPr>
              <w:widowControl/>
              <w:textAlignment w:val="center"/>
              <w:rPr>
                <w:rFonts w:cs="Arial"/>
                <w:color w:val="000000"/>
                <w:sz w:val="20"/>
                <w:szCs w:val="20"/>
              </w:rPr>
            </w:pPr>
            <w:r>
              <w:rPr>
                <w:rFonts w:cs="Arial" w:hint="eastAsia"/>
                <w:color w:val="000000"/>
                <w:sz w:val="20"/>
                <w:szCs w:val="20"/>
              </w:rPr>
              <w:t>部门：</w:t>
            </w:r>
            <w:r>
              <w:rPr>
                <w:rFonts w:cs="Arial" w:hint="eastAsia"/>
                <w:color w:val="000000"/>
                <w:sz w:val="20"/>
                <w:szCs w:val="20"/>
              </w:rPr>
              <w:t xml:space="preserve">  </w:t>
            </w:r>
            <w:r>
              <w:rPr>
                <w:rFonts w:cs="Arial" w:hint="eastAsia"/>
                <w:color w:val="000000"/>
                <w:sz w:val="20"/>
                <w:szCs w:val="20"/>
              </w:rPr>
              <w:t>许昌市</w:t>
            </w:r>
            <w:proofErr w:type="gramStart"/>
            <w:r>
              <w:rPr>
                <w:rFonts w:cs="Arial" w:hint="eastAsia"/>
                <w:color w:val="000000"/>
                <w:sz w:val="20"/>
                <w:szCs w:val="20"/>
              </w:rPr>
              <w:t>建安区</w:t>
            </w:r>
            <w:proofErr w:type="gramEnd"/>
            <w:r>
              <w:rPr>
                <w:rFonts w:cs="Arial" w:hint="eastAsia"/>
                <w:color w:val="000000"/>
                <w:sz w:val="20"/>
                <w:szCs w:val="20"/>
              </w:rPr>
              <w:t>教学研究室</w:t>
            </w:r>
            <w:r>
              <w:rPr>
                <w:rFonts w:cs="Arial" w:hint="eastAsia"/>
                <w:color w:val="000000"/>
                <w:sz w:val="20"/>
                <w:szCs w:val="20"/>
              </w:rPr>
              <w:t xml:space="preserve">              </w:t>
            </w:r>
          </w:p>
          <w:p w:rsidR="001E3F52" w:rsidRDefault="001E3F52">
            <w:pPr>
              <w:rPr>
                <w:rFonts w:ascii="宋体" w:hAnsi="宋体" w:cs="宋体"/>
                <w:color w:val="000000"/>
                <w:sz w:val="20"/>
                <w:szCs w:val="20"/>
              </w:rPr>
            </w:pPr>
          </w:p>
        </w:tc>
        <w:tc>
          <w:tcPr>
            <w:tcW w:w="1151" w:type="dxa"/>
            <w:tcBorders>
              <w:top w:val="nil"/>
              <w:left w:val="nil"/>
              <w:bottom w:val="single" w:sz="8" w:space="0" w:color="000000"/>
              <w:right w:val="nil"/>
            </w:tcBorders>
            <w:shd w:val="clear" w:color="auto" w:fill="FFFFFF"/>
            <w:tcMar>
              <w:top w:w="15" w:type="dxa"/>
              <w:left w:w="15" w:type="dxa"/>
              <w:right w:w="15" w:type="dxa"/>
            </w:tcMar>
            <w:vAlign w:val="center"/>
          </w:tcPr>
          <w:p w:rsidR="001E3F52" w:rsidRDefault="001E3F52">
            <w:pPr>
              <w:rPr>
                <w:rFonts w:ascii="宋体" w:hAnsi="宋体" w:cs="宋体"/>
                <w:color w:val="000000"/>
                <w:sz w:val="20"/>
                <w:szCs w:val="20"/>
              </w:rPr>
            </w:pPr>
          </w:p>
        </w:tc>
        <w:tc>
          <w:tcPr>
            <w:tcW w:w="1151" w:type="dxa"/>
            <w:tcBorders>
              <w:top w:val="nil"/>
              <w:left w:val="nil"/>
              <w:bottom w:val="single" w:sz="8" w:space="0" w:color="000000"/>
              <w:right w:val="nil"/>
            </w:tcBorders>
            <w:shd w:val="clear" w:color="auto" w:fill="FFFFFF"/>
            <w:tcMar>
              <w:top w:w="15" w:type="dxa"/>
              <w:left w:w="15" w:type="dxa"/>
              <w:right w:w="15" w:type="dxa"/>
            </w:tcMar>
            <w:vAlign w:val="center"/>
          </w:tcPr>
          <w:p w:rsidR="001E3F52" w:rsidRDefault="001E3F52">
            <w:pPr>
              <w:rPr>
                <w:rFonts w:ascii="宋体" w:hAnsi="宋体" w:cs="宋体"/>
                <w:color w:val="000000"/>
                <w:sz w:val="20"/>
                <w:szCs w:val="20"/>
              </w:rPr>
            </w:pPr>
          </w:p>
        </w:tc>
        <w:tc>
          <w:tcPr>
            <w:tcW w:w="1151" w:type="dxa"/>
            <w:tcBorders>
              <w:top w:val="nil"/>
              <w:left w:val="nil"/>
              <w:bottom w:val="single" w:sz="8" w:space="0" w:color="000000"/>
              <w:right w:val="nil"/>
            </w:tcBorders>
            <w:shd w:val="clear" w:color="auto" w:fill="FFFFFF"/>
            <w:tcMar>
              <w:top w:w="15" w:type="dxa"/>
              <w:left w:w="15" w:type="dxa"/>
              <w:right w:w="15" w:type="dxa"/>
            </w:tcMar>
            <w:vAlign w:val="center"/>
          </w:tcPr>
          <w:p w:rsidR="001E3F52" w:rsidRDefault="001E3F52">
            <w:pPr>
              <w:rPr>
                <w:rFonts w:ascii="宋体" w:hAnsi="宋体" w:cs="宋体"/>
                <w:color w:val="000000"/>
                <w:sz w:val="20"/>
                <w:szCs w:val="20"/>
              </w:rPr>
            </w:pPr>
          </w:p>
        </w:tc>
        <w:tc>
          <w:tcPr>
            <w:tcW w:w="1151" w:type="dxa"/>
            <w:tcBorders>
              <w:top w:val="nil"/>
              <w:left w:val="nil"/>
              <w:bottom w:val="single" w:sz="8" w:space="0" w:color="000000"/>
              <w:right w:val="nil"/>
            </w:tcBorders>
            <w:shd w:val="clear" w:color="auto" w:fill="FFFFFF"/>
            <w:tcMar>
              <w:top w:w="15" w:type="dxa"/>
              <w:left w:w="15" w:type="dxa"/>
              <w:right w:w="15" w:type="dxa"/>
            </w:tcMar>
            <w:vAlign w:val="center"/>
          </w:tcPr>
          <w:p w:rsidR="001E3F52" w:rsidRDefault="001E3F52">
            <w:pPr>
              <w:rPr>
                <w:rFonts w:ascii="宋体" w:hAnsi="宋体" w:cs="宋体"/>
                <w:color w:val="000000"/>
                <w:sz w:val="20"/>
                <w:szCs w:val="20"/>
              </w:rPr>
            </w:pPr>
          </w:p>
        </w:tc>
        <w:tc>
          <w:tcPr>
            <w:tcW w:w="1151" w:type="dxa"/>
            <w:tcBorders>
              <w:top w:val="nil"/>
              <w:left w:val="nil"/>
              <w:bottom w:val="nil"/>
              <w:right w:val="nil"/>
            </w:tcBorders>
            <w:shd w:val="clear" w:color="auto" w:fill="FFFFFF"/>
            <w:tcMar>
              <w:top w:w="15" w:type="dxa"/>
              <w:left w:w="15" w:type="dxa"/>
              <w:right w:w="15" w:type="dxa"/>
            </w:tcMar>
            <w:vAlign w:val="center"/>
          </w:tcPr>
          <w:p w:rsidR="001E3F52" w:rsidRDefault="001E3F52">
            <w:pPr>
              <w:rPr>
                <w:rFonts w:ascii="宋体" w:hAnsi="宋体" w:cs="宋体"/>
                <w:color w:val="000000"/>
                <w:sz w:val="20"/>
                <w:szCs w:val="20"/>
              </w:rPr>
            </w:pPr>
          </w:p>
        </w:tc>
        <w:tc>
          <w:tcPr>
            <w:tcW w:w="1151" w:type="dxa"/>
            <w:tcBorders>
              <w:top w:val="nil"/>
              <w:left w:val="nil"/>
              <w:bottom w:val="nil"/>
              <w:right w:val="nil"/>
            </w:tcBorders>
            <w:shd w:val="clear" w:color="auto" w:fill="FFFFFF"/>
            <w:tcMar>
              <w:top w:w="15" w:type="dxa"/>
              <w:left w:w="15" w:type="dxa"/>
              <w:right w:w="15" w:type="dxa"/>
            </w:tcMar>
            <w:vAlign w:val="center"/>
          </w:tcPr>
          <w:p w:rsidR="001E3F52" w:rsidRDefault="001E3F52">
            <w:pPr>
              <w:widowControl/>
              <w:jc w:val="right"/>
              <w:textAlignment w:val="center"/>
              <w:rPr>
                <w:rFonts w:ascii="宋体" w:hAnsi="宋体" w:cs="宋体"/>
                <w:color w:val="000000"/>
                <w:sz w:val="20"/>
                <w:szCs w:val="20"/>
              </w:rPr>
            </w:pPr>
            <w:r>
              <w:rPr>
                <w:rFonts w:ascii="宋体" w:hAnsi="宋体" w:cs="宋体" w:hint="eastAsia"/>
                <w:color w:val="000000"/>
                <w:kern w:val="0"/>
                <w:sz w:val="20"/>
                <w:szCs w:val="20"/>
              </w:rPr>
              <w:t>单位：万元</w:t>
            </w:r>
          </w:p>
        </w:tc>
      </w:tr>
      <w:tr w:rsidR="00467584" w:rsidTr="001E3F52">
        <w:trPr>
          <w:trHeight w:val="559"/>
        </w:trPr>
        <w:tc>
          <w:tcPr>
            <w:tcW w:w="6915" w:type="dxa"/>
            <w:gridSpan w:val="6"/>
            <w:tcBorders>
              <w:top w:val="single" w:sz="8" w:space="0" w:color="000000"/>
              <w:left w:val="single" w:sz="8"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预算数</w:t>
            </w:r>
          </w:p>
        </w:tc>
        <w:tc>
          <w:tcPr>
            <w:tcW w:w="6906" w:type="dxa"/>
            <w:gridSpan w:val="6"/>
            <w:tcBorders>
              <w:top w:val="single" w:sz="8" w:space="0" w:color="000000"/>
              <w:left w:val="single" w:sz="4" w:space="0" w:color="000000"/>
              <w:bottom w:val="single" w:sz="4" w:space="0" w:color="000000"/>
              <w:right w:val="single" w:sz="8"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决算数</w:t>
            </w:r>
          </w:p>
        </w:tc>
      </w:tr>
      <w:tr w:rsidR="00467584" w:rsidTr="001E3F52">
        <w:trPr>
          <w:trHeight w:val="600"/>
        </w:trPr>
        <w:tc>
          <w:tcPr>
            <w:tcW w:w="1165" w:type="dxa"/>
            <w:vMerge w:val="restart"/>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合计</w:t>
            </w:r>
          </w:p>
        </w:tc>
        <w:tc>
          <w:tcPr>
            <w:tcW w:w="1149"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因公出国（境）费</w:t>
            </w:r>
          </w:p>
        </w:tc>
        <w:tc>
          <w:tcPr>
            <w:tcW w:w="3451"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公务用车购置及运行费</w:t>
            </w:r>
          </w:p>
        </w:tc>
        <w:tc>
          <w:tcPr>
            <w:tcW w:w="1150"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公务接待费</w:t>
            </w:r>
          </w:p>
        </w:tc>
        <w:tc>
          <w:tcPr>
            <w:tcW w:w="1151" w:type="dxa"/>
            <w:vMerge w:val="restart"/>
            <w:tcBorders>
              <w:top w:val="single" w:sz="4" w:space="0" w:color="000000"/>
              <w:left w:val="nil"/>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合计</w:t>
            </w:r>
          </w:p>
        </w:tc>
        <w:tc>
          <w:tcPr>
            <w:tcW w:w="1151" w:type="dxa"/>
            <w:vMerge w:val="restart"/>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因公出国（境）费</w:t>
            </w:r>
          </w:p>
        </w:tc>
        <w:tc>
          <w:tcPr>
            <w:tcW w:w="3453" w:type="dxa"/>
            <w:gridSpan w:val="3"/>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公务用车购置及运行费</w:t>
            </w:r>
          </w:p>
        </w:tc>
        <w:tc>
          <w:tcPr>
            <w:tcW w:w="1151" w:type="dxa"/>
            <w:vMerge w:val="restart"/>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公务接待费</w:t>
            </w:r>
          </w:p>
        </w:tc>
      </w:tr>
      <w:tr w:rsidR="00467584" w:rsidTr="001E3F52">
        <w:trPr>
          <w:trHeight w:val="600"/>
        </w:trPr>
        <w:tc>
          <w:tcPr>
            <w:tcW w:w="1165" w:type="dxa"/>
            <w:vMerge/>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rsidR="00467584" w:rsidRDefault="00467584">
            <w:pPr>
              <w:jc w:val="center"/>
              <w:rPr>
                <w:rFonts w:ascii="宋体" w:hAnsi="宋体" w:cs="宋体"/>
                <w:color w:val="000000"/>
                <w:sz w:val="20"/>
                <w:szCs w:val="20"/>
              </w:rPr>
            </w:pPr>
          </w:p>
        </w:tc>
        <w:tc>
          <w:tcPr>
            <w:tcW w:w="1149"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467584">
            <w:pPr>
              <w:jc w:val="center"/>
              <w:rPr>
                <w:rFonts w:ascii="宋体" w:hAnsi="宋体" w:cs="宋体"/>
                <w:color w:val="000000"/>
                <w:sz w:val="20"/>
                <w:szCs w:val="20"/>
              </w:rPr>
            </w:pPr>
          </w:p>
        </w:tc>
        <w:tc>
          <w:tcPr>
            <w:tcW w:w="1150"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小计</w:t>
            </w:r>
          </w:p>
        </w:tc>
        <w:tc>
          <w:tcPr>
            <w:tcW w:w="1150"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公务用车</w:t>
            </w:r>
            <w:r>
              <w:rPr>
                <w:rFonts w:ascii="宋体" w:hAnsi="宋体" w:cs="宋体" w:hint="eastAsia"/>
                <w:color w:val="000000"/>
                <w:kern w:val="0"/>
                <w:sz w:val="20"/>
                <w:szCs w:val="20"/>
              </w:rPr>
              <w:br/>
              <w:t>购置费</w:t>
            </w:r>
          </w:p>
        </w:tc>
        <w:tc>
          <w:tcPr>
            <w:tcW w:w="1151"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公务用车</w:t>
            </w:r>
            <w:r>
              <w:rPr>
                <w:rFonts w:ascii="宋体" w:hAnsi="宋体" w:cs="宋体" w:hint="eastAsia"/>
                <w:color w:val="000000"/>
                <w:kern w:val="0"/>
                <w:sz w:val="20"/>
                <w:szCs w:val="20"/>
              </w:rPr>
              <w:br/>
              <w:t>运行费</w:t>
            </w:r>
          </w:p>
        </w:tc>
        <w:tc>
          <w:tcPr>
            <w:tcW w:w="1150"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467584">
            <w:pPr>
              <w:jc w:val="center"/>
              <w:rPr>
                <w:rFonts w:ascii="宋体" w:hAnsi="宋体" w:cs="宋体"/>
                <w:color w:val="000000"/>
                <w:sz w:val="20"/>
                <w:szCs w:val="20"/>
              </w:rPr>
            </w:pPr>
          </w:p>
        </w:tc>
        <w:tc>
          <w:tcPr>
            <w:tcW w:w="1151" w:type="dxa"/>
            <w:vMerge/>
            <w:tcBorders>
              <w:top w:val="single" w:sz="4" w:space="0" w:color="000000"/>
              <w:left w:val="nil"/>
              <w:bottom w:val="single" w:sz="4" w:space="0" w:color="000000"/>
              <w:right w:val="single" w:sz="4" w:space="0" w:color="000000"/>
            </w:tcBorders>
            <w:tcMar>
              <w:top w:w="15" w:type="dxa"/>
              <w:left w:w="15" w:type="dxa"/>
              <w:right w:w="15" w:type="dxa"/>
            </w:tcMar>
            <w:vAlign w:val="center"/>
          </w:tcPr>
          <w:p w:rsidR="00467584" w:rsidRDefault="00467584">
            <w:pPr>
              <w:jc w:val="center"/>
              <w:rPr>
                <w:rFonts w:ascii="宋体" w:hAnsi="宋体" w:cs="宋体"/>
                <w:color w:val="000000"/>
                <w:sz w:val="20"/>
                <w:szCs w:val="20"/>
              </w:rPr>
            </w:pPr>
          </w:p>
        </w:tc>
        <w:tc>
          <w:tcPr>
            <w:tcW w:w="1151" w:type="dxa"/>
            <w:vMerge/>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467584">
            <w:pPr>
              <w:jc w:val="center"/>
              <w:rPr>
                <w:rFonts w:ascii="宋体" w:hAnsi="宋体" w:cs="宋体"/>
                <w:color w:val="000000"/>
                <w:sz w:val="20"/>
                <w:szCs w:val="20"/>
              </w:rPr>
            </w:pPr>
          </w:p>
        </w:tc>
        <w:tc>
          <w:tcPr>
            <w:tcW w:w="1151"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小计</w:t>
            </w:r>
          </w:p>
        </w:tc>
        <w:tc>
          <w:tcPr>
            <w:tcW w:w="1151"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公务用车</w:t>
            </w:r>
            <w:r>
              <w:rPr>
                <w:rFonts w:ascii="宋体" w:hAnsi="宋体" w:cs="宋体" w:hint="eastAsia"/>
                <w:color w:val="000000"/>
                <w:kern w:val="0"/>
                <w:sz w:val="20"/>
                <w:szCs w:val="20"/>
              </w:rPr>
              <w:br/>
              <w:t>购置费</w:t>
            </w:r>
          </w:p>
        </w:tc>
        <w:tc>
          <w:tcPr>
            <w:tcW w:w="1151" w:type="dxa"/>
            <w:tcBorders>
              <w:top w:val="nil"/>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公务用车</w:t>
            </w:r>
            <w:r>
              <w:rPr>
                <w:rFonts w:ascii="宋体" w:hAnsi="宋体" w:cs="宋体" w:hint="eastAsia"/>
                <w:color w:val="000000"/>
                <w:kern w:val="0"/>
                <w:sz w:val="20"/>
                <w:szCs w:val="20"/>
              </w:rPr>
              <w:br/>
              <w:t>运行费</w:t>
            </w:r>
          </w:p>
        </w:tc>
        <w:tc>
          <w:tcPr>
            <w:tcW w:w="1151" w:type="dxa"/>
            <w:vMerge/>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rsidR="00467584" w:rsidRDefault="00467584">
            <w:pPr>
              <w:jc w:val="center"/>
              <w:rPr>
                <w:rFonts w:ascii="宋体" w:hAnsi="宋体" w:cs="宋体"/>
                <w:color w:val="000000"/>
                <w:sz w:val="20"/>
                <w:szCs w:val="20"/>
              </w:rPr>
            </w:pPr>
          </w:p>
        </w:tc>
      </w:tr>
      <w:tr w:rsidR="00467584" w:rsidTr="001E3F52">
        <w:trPr>
          <w:trHeight w:val="559"/>
        </w:trPr>
        <w:tc>
          <w:tcPr>
            <w:tcW w:w="1165" w:type="dxa"/>
            <w:tcBorders>
              <w:top w:val="single" w:sz="4" w:space="0" w:color="000000"/>
              <w:left w:val="single" w:sz="8"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w:t>
            </w:r>
          </w:p>
        </w:tc>
        <w:tc>
          <w:tcPr>
            <w:tcW w:w="114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2</w:t>
            </w:r>
          </w:p>
        </w:tc>
        <w:tc>
          <w:tcPr>
            <w:tcW w:w="11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3</w:t>
            </w:r>
          </w:p>
        </w:tc>
        <w:tc>
          <w:tcPr>
            <w:tcW w:w="11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4</w:t>
            </w:r>
          </w:p>
        </w:tc>
        <w:tc>
          <w:tcPr>
            <w:tcW w:w="115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5</w:t>
            </w:r>
          </w:p>
        </w:tc>
        <w:tc>
          <w:tcPr>
            <w:tcW w:w="1150"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6</w:t>
            </w:r>
          </w:p>
        </w:tc>
        <w:tc>
          <w:tcPr>
            <w:tcW w:w="115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7</w:t>
            </w:r>
          </w:p>
        </w:tc>
        <w:tc>
          <w:tcPr>
            <w:tcW w:w="115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8</w:t>
            </w:r>
          </w:p>
        </w:tc>
        <w:tc>
          <w:tcPr>
            <w:tcW w:w="115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9</w:t>
            </w:r>
          </w:p>
        </w:tc>
        <w:tc>
          <w:tcPr>
            <w:tcW w:w="115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10</w:t>
            </w:r>
          </w:p>
        </w:tc>
        <w:tc>
          <w:tcPr>
            <w:tcW w:w="1151"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11</w:t>
            </w:r>
          </w:p>
        </w:tc>
        <w:tc>
          <w:tcPr>
            <w:tcW w:w="1151" w:type="dxa"/>
            <w:tcBorders>
              <w:top w:val="single" w:sz="4" w:space="0" w:color="000000"/>
              <w:left w:val="single" w:sz="4" w:space="0" w:color="000000"/>
              <w:bottom w:val="single" w:sz="4" w:space="0" w:color="000000"/>
              <w:right w:val="single" w:sz="8" w:space="0" w:color="000000"/>
            </w:tcBorders>
            <w:tcMar>
              <w:top w:w="15" w:type="dxa"/>
              <w:left w:w="15" w:type="dxa"/>
              <w:right w:w="15" w:type="dxa"/>
            </w:tcMar>
            <w:vAlign w:val="center"/>
          </w:tcPr>
          <w:p w:rsidR="00467584" w:rsidRDefault="00CE465D">
            <w:pPr>
              <w:widowControl/>
              <w:jc w:val="center"/>
              <w:textAlignment w:val="center"/>
              <w:rPr>
                <w:rFonts w:ascii="宋体" w:hAnsi="宋体" w:cs="宋体"/>
                <w:color w:val="000000"/>
                <w:sz w:val="20"/>
                <w:szCs w:val="20"/>
              </w:rPr>
            </w:pPr>
            <w:r>
              <w:rPr>
                <w:rFonts w:ascii="宋体" w:hAnsi="宋体" w:cs="宋体" w:hint="eastAsia"/>
                <w:color w:val="000000"/>
                <w:kern w:val="0"/>
                <w:sz w:val="20"/>
                <w:szCs w:val="20"/>
              </w:rPr>
              <w:t>12</w:t>
            </w:r>
          </w:p>
        </w:tc>
      </w:tr>
      <w:tr w:rsidR="00467584" w:rsidTr="001E3F52">
        <w:trPr>
          <w:trHeight w:val="855"/>
        </w:trPr>
        <w:tc>
          <w:tcPr>
            <w:tcW w:w="1165" w:type="dxa"/>
            <w:tcBorders>
              <w:top w:val="single" w:sz="4" w:space="0" w:color="000000"/>
              <w:left w:val="single" w:sz="8" w:space="0" w:color="000000"/>
              <w:bottom w:val="single" w:sz="8" w:space="0" w:color="000000"/>
              <w:right w:val="single" w:sz="4" w:space="0" w:color="000000"/>
            </w:tcBorders>
            <w:tcMar>
              <w:top w:w="15" w:type="dxa"/>
              <w:left w:w="15" w:type="dxa"/>
              <w:right w:w="15" w:type="dxa"/>
            </w:tcMar>
            <w:vAlign w:val="center"/>
          </w:tcPr>
          <w:p w:rsidR="00467584" w:rsidRDefault="00F738AD">
            <w:pPr>
              <w:rPr>
                <w:rFonts w:ascii="宋体" w:hAnsi="宋体" w:cs="宋体"/>
                <w:color w:val="000000"/>
                <w:sz w:val="20"/>
                <w:szCs w:val="20"/>
              </w:rPr>
            </w:pPr>
            <w:r>
              <w:rPr>
                <w:rFonts w:ascii="宋体" w:hAnsi="宋体" w:cs="宋体" w:hint="eastAsia"/>
                <w:color w:val="000000"/>
                <w:sz w:val="20"/>
                <w:szCs w:val="20"/>
              </w:rPr>
              <w:t>0.00</w:t>
            </w:r>
          </w:p>
        </w:tc>
        <w:tc>
          <w:tcPr>
            <w:tcW w:w="1149"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467584" w:rsidRDefault="00467584">
            <w:pPr>
              <w:rPr>
                <w:rFonts w:ascii="宋体" w:hAnsi="宋体" w:cs="宋体"/>
                <w:color w:val="000000"/>
                <w:sz w:val="20"/>
                <w:szCs w:val="20"/>
              </w:rPr>
            </w:pPr>
          </w:p>
        </w:tc>
        <w:tc>
          <w:tcPr>
            <w:tcW w:w="1150"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467584" w:rsidRDefault="00467584">
            <w:pPr>
              <w:rPr>
                <w:rFonts w:ascii="宋体" w:hAnsi="宋体" w:cs="宋体"/>
                <w:color w:val="000000"/>
                <w:sz w:val="20"/>
                <w:szCs w:val="20"/>
              </w:rPr>
            </w:pPr>
          </w:p>
        </w:tc>
        <w:tc>
          <w:tcPr>
            <w:tcW w:w="1150"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467584" w:rsidRDefault="00467584">
            <w:pPr>
              <w:rPr>
                <w:rFonts w:ascii="宋体" w:hAnsi="宋体" w:cs="宋体"/>
                <w:color w:val="000000"/>
                <w:sz w:val="20"/>
                <w:szCs w:val="20"/>
              </w:rPr>
            </w:pPr>
          </w:p>
        </w:tc>
        <w:tc>
          <w:tcPr>
            <w:tcW w:w="1150"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467584" w:rsidRDefault="00467584" w:rsidP="00A53436">
            <w:pPr>
              <w:rPr>
                <w:rFonts w:ascii="宋体" w:hAnsi="宋体" w:cs="宋体"/>
                <w:color w:val="000000"/>
                <w:sz w:val="20"/>
                <w:szCs w:val="20"/>
              </w:rPr>
            </w:pPr>
          </w:p>
        </w:tc>
        <w:tc>
          <w:tcPr>
            <w:tcW w:w="1151"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single" w:sz="4" w:space="0" w:color="000000"/>
              <w:left w:val="single" w:sz="4" w:space="0" w:color="000000"/>
              <w:bottom w:val="single" w:sz="8" w:space="0" w:color="000000"/>
              <w:right w:val="single" w:sz="4" w:space="0" w:color="000000"/>
            </w:tcBorders>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single" w:sz="4" w:space="0" w:color="000000"/>
              <w:left w:val="single" w:sz="4" w:space="0" w:color="000000"/>
              <w:bottom w:val="single" w:sz="8" w:space="0" w:color="000000"/>
              <w:right w:val="nil"/>
            </w:tcBorders>
            <w:tcMar>
              <w:top w:w="15" w:type="dxa"/>
              <w:left w:w="15" w:type="dxa"/>
              <w:right w:w="15" w:type="dxa"/>
            </w:tcMar>
            <w:vAlign w:val="center"/>
          </w:tcPr>
          <w:p w:rsidR="00467584" w:rsidRDefault="00467584">
            <w:pPr>
              <w:rPr>
                <w:rFonts w:ascii="宋体" w:hAnsi="宋体" w:cs="宋体"/>
                <w:color w:val="000000"/>
                <w:sz w:val="20"/>
                <w:szCs w:val="20"/>
              </w:rPr>
            </w:pPr>
          </w:p>
        </w:tc>
        <w:tc>
          <w:tcPr>
            <w:tcW w:w="1151" w:type="dxa"/>
            <w:tcBorders>
              <w:top w:val="single" w:sz="4" w:space="0" w:color="000000"/>
              <w:left w:val="single" w:sz="4" w:space="0" w:color="000000"/>
              <w:bottom w:val="single" w:sz="8" w:space="0" w:color="000000"/>
              <w:right w:val="single" w:sz="8" w:space="0" w:color="000000"/>
            </w:tcBorders>
            <w:tcMar>
              <w:top w:w="15" w:type="dxa"/>
              <w:left w:w="15" w:type="dxa"/>
              <w:right w:w="15" w:type="dxa"/>
            </w:tcMar>
            <w:vAlign w:val="center"/>
          </w:tcPr>
          <w:p w:rsidR="00467584" w:rsidRDefault="00467584">
            <w:pPr>
              <w:rPr>
                <w:rFonts w:ascii="宋体" w:hAnsi="宋体" w:cs="宋体"/>
                <w:color w:val="000000"/>
                <w:sz w:val="20"/>
                <w:szCs w:val="20"/>
              </w:rPr>
            </w:pPr>
          </w:p>
        </w:tc>
      </w:tr>
      <w:tr w:rsidR="00467584" w:rsidRPr="007C574B" w:rsidTr="001E3F52">
        <w:trPr>
          <w:trHeight w:val="900"/>
        </w:trPr>
        <w:tc>
          <w:tcPr>
            <w:tcW w:w="13821" w:type="dxa"/>
            <w:gridSpan w:val="12"/>
            <w:tcBorders>
              <w:top w:val="single" w:sz="8" w:space="0" w:color="000000"/>
              <w:left w:val="nil"/>
              <w:bottom w:val="nil"/>
              <w:right w:val="nil"/>
            </w:tcBorders>
            <w:tcMar>
              <w:top w:w="15" w:type="dxa"/>
              <w:left w:w="15" w:type="dxa"/>
              <w:right w:w="15" w:type="dxa"/>
            </w:tcMar>
            <w:vAlign w:val="center"/>
          </w:tcPr>
          <w:p w:rsidR="00467584" w:rsidRPr="00C5070C" w:rsidRDefault="00CE465D">
            <w:pPr>
              <w:widowControl/>
              <w:jc w:val="left"/>
              <w:textAlignment w:val="center"/>
              <w:rPr>
                <w:rFonts w:ascii="宋体" w:hAnsi="宋体" w:cs="宋体"/>
                <w:kern w:val="0"/>
                <w:sz w:val="20"/>
                <w:szCs w:val="20"/>
              </w:rPr>
            </w:pPr>
            <w:r w:rsidRPr="00C5070C">
              <w:rPr>
                <w:rFonts w:ascii="宋体" w:hAnsi="宋体" w:cs="宋体" w:hint="eastAsia"/>
                <w:kern w:val="0"/>
                <w:sz w:val="20"/>
                <w:szCs w:val="20"/>
              </w:rPr>
              <w:t>注：本表反映部门本年度“三公”经费支出预决算情况。其中，预算数为“三公”经费全年预算数，反映按规定程序调整后的预算数；决算数是包括当年一般公共预算财政拨款和以前年度结转资金安排的实际支出。</w:t>
            </w:r>
          </w:p>
          <w:p w:rsidR="00C5070C" w:rsidRPr="007C574B" w:rsidRDefault="00C5070C">
            <w:pPr>
              <w:widowControl/>
              <w:jc w:val="left"/>
              <w:textAlignment w:val="center"/>
              <w:rPr>
                <w:rFonts w:ascii="宋体" w:hAnsi="宋体" w:cs="宋体"/>
                <w:kern w:val="0"/>
                <w:sz w:val="20"/>
                <w:szCs w:val="20"/>
              </w:rPr>
            </w:pPr>
            <w:r w:rsidRPr="007C574B">
              <w:rPr>
                <w:rFonts w:ascii="宋体" w:hAnsi="宋体" w:cs="宋体" w:hint="eastAsia"/>
                <w:kern w:val="0"/>
                <w:sz w:val="20"/>
                <w:szCs w:val="20"/>
              </w:rPr>
              <w:t xml:space="preserve">    </w:t>
            </w:r>
            <w:proofErr w:type="gramStart"/>
            <w:r w:rsidRPr="007C574B">
              <w:rPr>
                <w:rFonts w:ascii="宋体" w:hAnsi="宋体" w:cs="宋体" w:hint="eastAsia"/>
                <w:kern w:val="0"/>
                <w:sz w:val="20"/>
                <w:szCs w:val="20"/>
              </w:rPr>
              <w:t>我</w:t>
            </w:r>
            <w:r w:rsidRPr="00C5070C">
              <w:rPr>
                <w:rFonts w:ascii="宋体" w:hAnsi="宋体" w:cs="宋体" w:hint="eastAsia"/>
                <w:kern w:val="0"/>
                <w:sz w:val="20"/>
                <w:szCs w:val="20"/>
              </w:rPr>
              <w:t>部门</w:t>
            </w:r>
            <w:proofErr w:type="gramEnd"/>
            <w:r w:rsidRPr="00C5070C">
              <w:rPr>
                <w:rFonts w:ascii="宋体" w:hAnsi="宋体" w:cs="宋体" w:hint="eastAsia"/>
                <w:kern w:val="0"/>
                <w:sz w:val="20"/>
                <w:szCs w:val="20"/>
              </w:rPr>
              <w:t>没有预算安排的三公经费，也没有预算安排的三公支出，故本表</w:t>
            </w:r>
            <w:r w:rsidRPr="007C574B">
              <w:rPr>
                <w:rFonts w:ascii="宋体" w:hAnsi="宋体" w:cs="宋体" w:hint="eastAsia"/>
                <w:kern w:val="0"/>
                <w:sz w:val="20"/>
                <w:szCs w:val="20"/>
              </w:rPr>
              <w:t>无数据</w:t>
            </w:r>
            <w:r w:rsidR="001E3F52">
              <w:rPr>
                <w:rFonts w:ascii="宋体" w:hAnsi="宋体" w:cs="宋体" w:hint="eastAsia"/>
                <w:kern w:val="0"/>
                <w:sz w:val="20"/>
                <w:szCs w:val="20"/>
              </w:rPr>
              <w:t>。</w:t>
            </w:r>
          </w:p>
        </w:tc>
      </w:tr>
    </w:tbl>
    <w:p w:rsidR="00467584" w:rsidRPr="007C574B" w:rsidRDefault="00467584">
      <w:pPr>
        <w:rPr>
          <w:rFonts w:ascii="宋体" w:hAnsi="宋体" w:cs="宋体"/>
          <w:kern w:val="0"/>
          <w:sz w:val="20"/>
          <w:szCs w:val="20"/>
        </w:rPr>
      </w:pPr>
    </w:p>
    <w:p w:rsidR="00467584" w:rsidRDefault="00467584">
      <w:pPr>
        <w:rPr>
          <w:rFonts w:ascii="仿宋_GB2312" w:eastAsia="仿宋_GB2312" w:hAnsi="仿宋_GB2312" w:cs="仿宋_GB2312"/>
          <w:sz w:val="32"/>
          <w:szCs w:val="32"/>
        </w:rPr>
      </w:pPr>
    </w:p>
    <w:p w:rsidR="00467584" w:rsidRDefault="00467584">
      <w:pPr>
        <w:rPr>
          <w:rFonts w:ascii="仿宋_GB2312" w:eastAsia="仿宋_GB2312" w:hAnsi="仿宋_GB2312" w:cs="仿宋_GB2312"/>
          <w:sz w:val="32"/>
          <w:szCs w:val="32"/>
        </w:rPr>
        <w:sectPr w:rsidR="00467584">
          <w:pgSz w:w="16838" w:h="11906" w:orient="landscape"/>
          <w:pgMar w:top="2098" w:right="1474" w:bottom="1984" w:left="1587" w:header="720" w:footer="720" w:gutter="0"/>
          <w:pgNumType w:fmt="numberInDash"/>
          <w:cols w:space="720"/>
          <w:docGrid w:type="lines" w:linePitch="312"/>
        </w:sectPr>
      </w:pPr>
    </w:p>
    <w:tbl>
      <w:tblPr>
        <w:tblW w:w="14050" w:type="dxa"/>
        <w:tblLayout w:type="fixed"/>
        <w:tblCellMar>
          <w:left w:w="0" w:type="dxa"/>
          <w:right w:w="0" w:type="dxa"/>
        </w:tblCellMar>
        <w:tblLook w:val="04A0" w:firstRow="1" w:lastRow="0" w:firstColumn="1" w:lastColumn="0" w:noHBand="0" w:noVBand="1"/>
      </w:tblPr>
      <w:tblGrid>
        <w:gridCol w:w="329"/>
        <w:gridCol w:w="337"/>
        <w:gridCol w:w="331"/>
        <w:gridCol w:w="3517"/>
        <w:gridCol w:w="1737"/>
        <w:gridCol w:w="1560"/>
        <w:gridCol w:w="1703"/>
        <w:gridCol w:w="1242"/>
        <w:gridCol w:w="174"/>
        <w:gridCol w:w="436"/>
        <w:gridCol w:w="1006"/>
        <w:gridCol w:w="1616"/>
        <w:gridCol w:w="62"/>
      </w:tblGrid>
      <w:tr w:rsidR="00467584">
        <w:trPr>
          <w:trHeight w:val="600"/>
        </w:trPr>
        <w:tc>
          <w:tcPr>
            <w:tcW w:w="14050" w:type="dxa"/>
            <w:gridSpan w:val="13"/>
            <w:tcBorders>
              <w:top w:val="nil"/>
              <w:left w:val="nil"/>
              <w:bottom w:val="nil"/>
              <w:right w:val="nil"/>
            </w:tcBorders>
            <w:shd w:val="clear" w:color="auto" w:fill="FFFFFF"/>
            <w:tcMar>
              <w:top w:w="15" w:type="dxa"/>
              <w:left w:w="15" w:type="dxa"/>
              <w:right w:w="15" w:type="dxa"/>
            </w:tcMar>
            <w:vAlign w:val="center"/>
          </w:tcPr>
          <w:p w:rsidR="00467584" w:rsidRDefault="00CE465D">
            <w:pPr>
              <w:widowControl/>
              <w:jc w:val="center"/>
              <w:textAlignment w:val="center"/>
              <w:rPr>
                <w:rFonts w:ascii="华文中宋" w:eastAsia="华文中宋" w:hAnsi="华文中宋" w:cs="华文中宋"/>
                <w:color w:val="000000"/>
                <w:sz w:val="32"/>
                <w:szCs w:val="32"/>
              </w:rPr>
            </w:pPr>
            <w:r>
              <w:rPr>
                <w:rFonts w:ascii="华文中宋" w:eastAsia="华文中宋" w:hAnsi="华文中宋" w:cs="华文中宋" w:hint="eastAsia"/>
                <w:color w:val="000000"/>
                <w:kern w:val="0"/>
                <w:sz w:val="32"/>
                <w:szCs w:val="32"/>
              </w:rPr>
              <w:lastRenderedPageBreak/>
              <w:t>政府性基金预算财政拨款收入支出决算表</w:t>
            </w:r>
          </w:p>
        </w:tc>
      </w:tr>
      <w:tr w:rsidR="00467584">
        <w:tblPrEx>
          <w:tblCellMar>
            <w:left w:w="108" w:type="dxa"/>
            <w:right w:w="108" w:type="dxa"/>
          </w:tblCellMar>
        </w:tblPrEx>
        <w:trPr>
          <w:gridAfter w:val="1"/>
          <w:wAfter w:w="62" w:type="dxa"/>
          <w:trHeight w:val="264"/>
        </w:trPr>
        <w:tc>
          <w:tcPr>
            <w:tcW w:w="329"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37"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31"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3517"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737"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56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2945" w:type="dxa"/>
            <w:gridSpan w:val="2"/>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610" w:type="dxa"/>
            <w:gridSpan w:val="2"/>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006"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616" w:type="dxa"/>
            <w:tcBorders>
              <w:top w:val="nil"/>
              <w:left w:val="nil"/>
              <w:bottom w:val="nil"/>
              <w:right w:val="nil"/>
            </w:tcBorders>
            <w:shd w:val="clear" w:color="auto" w:fill="auto"/>
            <w:vAlign w:val="bottom"/>
          </w:tcPr>
          <w:p w:rsidR="00467584" w:rsidRDefault="00CE465D">
            <w:pPr>
              <w:jc w:val="right"/>
              <w:rPr>
                <w:rFonts w:ascii="宋体" w:hAnsi="宋体" w:cs="Arial"/>
                <w:color w:val="000000"/>
                <w:sz w:val="20"/>
                <w:szCs w:val="20"/>
              </w:rPr>
            </w:pPr>
            <w:r>
              <w:rPr>
                <w:rFonts w:cs="Arial" w:hint="eastAsia"/>
                <w:color w:val="000000"/>
                <w:sz w:val="20"/>
                <w:szCs w:val="20"/>
              </w:rPr>
              <w:t>公开</w:t>
            </w:r>
            <w:r>
              <w:rPr>
                <w:rFonts w:cs="Arial" w:hint="eastAsia"/>
                <w:color w:val="000000"/>
                <w:sz w:val="20"/>
                <w:szCs w:val="20"/>
              </w:rPr>
              <w:t>08</w:t>
            </w:r>
            <w:r>
              <w:rPr>
                <w:rFonts w:cs="Arial" w:hint="eastAsia"/>
                <w:color w:val="000000"/>
                <w:sz w:val="20"/>
                <w:szCs w:val="20"/>
              </w:rPr>
              <w:t>表</w:t>
            </w:r>
          </w:p>
        </w:tc>
      </w:tr>
      <w:tr w:rsidR="00467584">
        <w:tblPrEx>
          <w:tblCellMar>
            <w:left w:w="108" w:type="dxa"/>
            <w:right w:w="108" w:type="dxa"/>
          </w:tblCellMar>
        </w:tblPrEx>
        <w:trPr>
          <w:gridAfter w:val="1"/>
          <w:wAfter w:w="62" w:type="dxa"/>
          <w:trHeight w:val="264"/>
        </w:trPr>
        <w:tc>
          <w:tcPr>
            <w:tcW w:w="4514" w:type="dxa"/>
            <w:gridSpan w:val="4"/>
            <w:tcBorders>
              <w:top w:val="nil"/>
              <w:left w:val="nil"/>
              <w:bottom w:val="nil"/>
              <w:right w:val="nil"/>
            </w:tcBorders>
            <w:shd w:val="clear" w:color="auto" w:fill="auto"/>
            <w:vAlign w:val="bottom"/>
          </w:tcPr>
          <w:p w:rsidR="00467584" w:rsidRDefault="00CE465D">
            <w:pPr>
              <w:rPr>
                <w:rFonts w:ascii="宋体" w:hAnsi="宋体" w:cs="Arial"/>
                <w:color w:val="000000"/>
                <w:sz w:val="20"/>
                <w:szCs w:val="20"/>
              </w:rPr>
            </w:pPr>
            <w:r>
              <w:rPr>
                <w:rFonts w:cs="Arial" w:hint="eastAsia"/>
                <w:color w:val="000000"/>
                <w:sz w:val="20"/>
                <w:szCs w:val="20"/>
              </w:rPr>
              <w:t>部门：</w:t>
            </w:r>
            <w:r w:rsidR="004F40F7">
              <w:rPr>
                <w:rFonts w:cs="Arial" w:hint="eastAsia"/>
                <w:color w:val="000000"/>
                <w:sz w:val="20"/>
                <w:szCs w:val="20"/>
              </w:rPr>
              <w:t>许昌市</w:t>
            </w:r>
            <w:proofErr w:type="gramStart"/>
            <w:r w:rsidR="004F40F7">
              <w:rPr>
                <w:rFonts w:cs="Arial" w:hint="eastAsia"/>
                <w:color w:val="000000"/>
                <w:sz w:val="20"/>
                <w:szCs w:val="20"/>
              </w:rPr>
              <w:t>建安区</w:t>
            </w:r>
            <w:proofErr w:type="gramEnd"/>
            <w:r w:rsidR="004F40F7">
              <w:rPr>
                <w:rFonts w:cs="Arial" w:hint="eastAsia"/>
                <w:color w:val="000000"/>
                <w:sz w:val="20"/>
                <w:szCs w:val="20"/>
              </w:rPr>
              <w:t>教学研究室</w:t>
            </w:r>
          </w:p>
        </w:tc>
        <w:tc>
          <w:tcPr>
            <w:tcW w:w="1737"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560"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2945" w:type="dxa"/>
            <w:gridSpan w:val="2"/>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610" w:type="dxa"/>
            <w:gridSpan w:val="2"/>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006" w:type="dxa"/>
            <w:tcBorders>
              <w:top w:val="nil"/>
              <w:left w:val="nil"/>
              <w:bottom w:val="nil"/>
              <w:right w:val="nil"/>
            </w:tcBorders>
            <w:shd w:val="clear" w:color="auto" w:fill="auto"/>
            <w:vAlign w:val="bottom"/>
          </w:tcPr>
          <w:p w:rsidR="00467584" w:rsidRDefault="00467584">
            <w:pPr>
              <w:rPr>
                <w:rFonts w:ascii="Arial" w:hAnsi="Arial" w:cs="Arial"/>
                <w:color w:val="000000"/>
                <w:sz w:val="20"/>
                <w:szCs w:val="20"/>
              </w:rPr>
            </w:pPr>
          </w:p>
        </w:tc>
        <w:tc>
          <w:tcPr>
            <w:tcW w:w="1616" w:type="dxa"/>
            <w:tcBorders>
              <w:top w:val="nil"/>
              <w:left w:val="nil"/>
              <w:bottom w:val="nil"/>
              <w:right w:val="nil"/>
            </w:tcBorders>
            <w:shd w:val="clear" w:color="auto" w:fill="auto"/>
            <w:vAlign w:val="bottom"/>
          </w:tcPr>
          <w:p w:rsidR="00467584" w:rsidRDefault="00CE465D">
            <w:pPr>
              <w:jc w:val="right"/>
              <w:rPr>
                <w:rFonts w:ascii="宋体" w:hAnsi="宋体" w:cs="Arial"/>
                <w:color w:val="000000"/>
                <w:sz w:val="20"/>
                <w:szCs w:val="20"/>
              </w:rPr>
            </w:pPr>
            <w:r>
              <w:rPr>
                <w:rFonts w:cs="Arial" w:hint="eastAsia"/>
                <w:color w:val="000000"/>
                <w:sz w:val="20"/>
                <w:szCs w:val="20"/>
              </w:rPr>
              <w:t>金额单位：万元</w:t>
            </w:r>
          </w:p>
        </w:tc>
      </w:tr>
      <w:tr w:rsidR="00467584">
        <w:tblPrEx>
          <w:tblCellMar>
            <w:left w:w="108" w:type="dxa"/>
            <w:right w:w="108" w:type="dxa"/>
          </w:tblCellMar>
        </w:tblPrEx>
        <w:trPr>
          <w:gridAfter w:val="1"/>
          <w:wAfter w:w="62" w:type="dxa"/>
          <w:trHeight w:val="309"/>
        </w:trPr>
        <w:tc>
          <w:tcPr>
            <w:tcW w:w="4514"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项目</w:t>
            </w:r>
          </w:p>
        </w:tc>
        <w:tc>
          <w:tcPr>
            <w:tcW w:w="1737"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年初结转和结余</w:t>
            </w:r>
          </w:p>
        </w:tc>
        <w:tc>
          <w:tcPr>
            <w:tcW w:w="1560"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本年收入</w:t>
            </w:r>
          </w:p>
        </w:tc>
        <w:tc>
          <w:tcPr>
            <w:tcW w:w="4561" w:type="dxa"/>
            <w:gridSpan w:val="5"/>
            <w:tcBorders>
              <w:top w:val="single" w:sz="4" w:space="0" w:color="000000"/>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本年支出</w:t>
            </w:r>
          </w:p>
        </w:tc>
        <w:tc>
          <w:tcPr>
            <w:tcW w:w="1616" w:type="dxa"/>
            <w:vMerge w:val="restart"/>
            <w:tcBorders>
              <w:top w:val="single" w:sz="4" w:space="0" w:color="000000"/>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年末结转和结余</w:t>
            </w:r>
          </w:p>
        </w:tc>
      </w:tr>
      <w:tr w:rsidR="00467584">
        <w:tblPrEx>
          <w:tblCellMar>
            <w:left w:w="108" w:type="dxa"/>
            <w:right w:w="108" w:type="dxa"/>
          </w:tblCellMar>
        </w:tblPrEx>
        <w:trPr>
          <w:gridAfter w:val="1"/>
          <w:wAfter w:w="62" w:type="dxa"/>
          <w:trHeight w:val="312"/>
        </w:trPr>
        <w:tc>
          <w:tcPr>
            <w:tcW w:w="997" w:type="dxa"/>
            <w:gridSpan w:val="3"/>
            <w:vMerge w:val="restart"/>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功能分类科目编码</w:t>
            </w:r>
          </w:p>
        </w:tc>
        <w:tc>
          <w:tcPr>
            <w:tcW w:w="3517"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科目名称</w:t>
            </w:r>
          </w:p>
        </w:tc>
        <w:tc>
          <w:tcPr>
            <w:tcW w:w="1737" w:type="dxa"/>
            <w:vMerge/>
            <w:tcBorders>
              <w:top w:val="single" w:sz="4" w:space="0" w:color="000000"/>
              <w:left w:val="nil"/>
              <w:bottom w:val="single" w:sz="4" w:space="0" w:color="000000"/>
              <w:right w:val="single" w:sz="4" w:space="0" w:color="000000"/>
            </w:tcBorders>
            <w:shd w:val="clear" w:color="auto" w:fill="auto"/>
            <w:vAlign w:val="center"/>
          </w:tcPr>
          <w:p w:rsidR="00467584" w:rsidRDefault="00467584">
            <w:pPr>
              <w:rPr>
                <w:rFonts w:ascii="宋体" w:hAnsi="宋体" w:cs="Arial"/>
                <w:color w:val="000000"/>
                <w:sz w:val="22"/>
              </w:rPr>
            </w:pPr>
          </w:p>
        </w:tc>
        <w:tc>
          <w:tcPr>
            <w:tcW w:w="1560" w:type="dxa"/>
            <w:vMerge/>
            <w:tcBorders>
              <w:top w:val="single" w:sz="4" w:space="0" w:color="000000"/>
              <w:left w:val="nil"/>
              <w:bottom w:val="single" w:sz="4" w:space="0" w:color="000000"/>
              <w:right w:val="single" w:sz="4" w:space="0" w:color="000000"/>
            </w:tcBorders>
            <w:shd w:val="clear" w:color="auto" w:fill="auto"/>
            <w:vAlign w:val="center"/>
          </w:tcPr>
          <w:p w:rsidR="00467584" w:rsidRDefault="00467584">
            <w:pPr>
              <w:rPr>
                <w:rFonts w:ascii="宋体" w:hAnsi="宋体" w:cs="Arial"/>
                <w:color w:val="000000"/>
                <w:sz w:val="22"/>
              </w:rPr>
            </w:pPr>
          </w:p>
        </w:tc>
        <w:tc>
          <w:tcPr>
            <w:tcW w:w="1703" w:type="dxa"/>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小计</w:t>
            </w:r>
          </w:p>
        </w:tc>
        <w:tc>
          <w:tcPr>
            <w:tcW w:w="1416" w:type="dxa"/>
            <w:gridSpan w:val="2"/>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基本支出</w:t>
            </w:r>
          </w:p>
        </w:tc>
        <w:tc>
          <w:tcPr>
            <w:tcW w:w="1442" w:type="dxa"/>
            <w:gridSpan w:val="2"/>
            <w:vMerge w:val="restart"/>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项目支出</w:t>
            </w:r>
          </w:p>
        </w:tc>
        <w:tc>
          <w:tcPr>
            <w:tcW w:w="1616" w:type="dxa"/>
            <w:vMerge/>
            <w:tcBorders>
              <w:top w:val="single" w:sz="4" w:space="0" w:color="000000"/>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r>
      <w:tr w:rsidR="00467584">
        <w:tblPrEx>
          <w:tblCellMar>
            <w:left w:w="108" w:type="dxa"/>
            <w:right w:w="108" w:type="dxa"/>
          </w:tblCellMar>
        </w:tblPrEx>
        <w:trPr>
          <w:gridAfter w:val="1"/>
          <w:wAfter w:w="62" w:type="dxa"/>
          <w:trHeight w:val="312"/>
        </w:trPr>
        <w:tc>
          <w:tcPr>
            <w:tcW w:w="997" w:type="dxa"/>
            <w:gridSpan w:val="3"/>
            <w:vMerge/>
            <w:tcBorders>
              <w:top w:val="nil"/>
              <w:left w:val="single" w:sz="4" w:space="0" w:color="000000"/>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3517"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737" w:type="dxa"/>
            <w:vMerge/>
            <w:tcBorders>
              <w:top w:val="single" w:sz="4" w:space="0" w:color="000000"/>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560" w:type="dxa"/>
            <w:vMerge/>
            <w:tcBorders>
              <w:top w:val="single" w:sz="4" w:space="0" w:color="000000"/>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703"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416" w:type="dxa"/>
            <w:gridSpan w:val="2"/>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442" w:type="dxa"/>
            <w:gridSpan w:val="2"/>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616" w:type="dxa"/>
            <w:vMerge/>
            <w:tcBorders>
              <w:top w:val="single" w:sz="4" w:space="0" w:color="000000"/>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r>
      <w:tr w:rsidR="00467584">
        <w:tblPrEx>
          <w:tblCellMar>
            <w:left w:w="108" w:type="dxa"/>
            <w:right w:w="108" w:type="dxa"/>
          </w:tblCellMar>
        </w:tblPrEx>
        <w:trPr>
          <w:gridAfter w:val="1"/>
          <w:wAfter w:w="62" w:type="dxa"/>
          <w:trHeight w:val="312"/>
        </w:trPr>
        <w:tc>
          <w:tcPr>
            <w:tcW w:w="997" w:type="dxa"/>
            <w:gridSpan w:val="3"/>
            <w:vMerge/>
            <w:tcBorders>
              <w:top w:val="nil"/>
              <w:left w:val="single" w:sz="4" w:space="0" w:color="000000"/>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3517"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737" w:type="dxa"/>
            <w:vMerge/>
            <w:tcBorders>
              <w:top w:val="single" w:sz="4" w:space="0" w:color="000000"/>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560" w:type="dxa"/>
            <w:vMerge/>
            <w:tcBorders>
              <w:top w:val="single" w:sz="4" w:space="0" w:color="000000"/>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703" w:type="dxa"/>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416" w:type="dxa"/>
            <w:gridSpan w:val="2"/>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442" w:type="dxa"/>
            <w:gridSpan w:val="2"/>
            <w:vMerge/>
            <w:tcBorders>
              <w:top w:val="nil"/>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c>
          <w:tcPr>
            <w:tcW w:w="1616" w:type="dxa"/>
            <w:vMerge/>
            <w:tcBorders>
              <w:top w:val="single" w:sz="4" w:space="0" w:color="000000"/>
              <w:left w:val="nil"/>
              <w:bottom w:val="single" w:sz="4" w:space="0" w:color="000000"/>
              <w:right w:val="single" w:sz="4" w:space="0" w:color="000000"/>
            </w:tcBorders>
            <w:vAlign w:val="center"/>
          </w:tcPr>
          <w:p w:rsidR="00467584" w:rsidRDefault="00467584">
            <w:pPr>
              <w:rPr>
                <w:rFonts w:ascii="宋体" w:hAnsi="宋体" w:cs="Arial"/>
                <w:color w:val="000000"/>
                <w:sz w:val="22"/>
              </w:rPr>
            </w:pPr>
          </w:p>
        </w:tc>
      </w:tr>
      <w:tr w:rsidR="00467584">
        <w:tblPrEx>
          <w:tblCellMar>
            <w:left w:w="108" w:type="dxa"/>
            <w:right w:w="108" w:type="dxa"/>
          </w:tblCellMar>
        </w:tblPrEx>
        <w:trPr>
          <w:gridAfter w:val="1"/>
          <w:wAfter w:w="62" w:type="dxa"/>
          <w:trHeight w:val="309"/>
        </w:trPr>
        <w:tc>
          <w:tcPr>
            <w:tcW w:w="4514" w:type="dxa"/>
            <w:gridSpan w:val="4"/>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栏次</w:t>
            </w:r>
          </w:p>
        </w:tc>
        <w:tc>
          <w:tcPr>
            <w:tcW w:w="1737"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1</w:t>
            </w:r>
          </w:p>
        </w:tc>
        <w:tc>
          <w:tcPr>
            <w:tcW w:w="1560"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2</w:t>
            </w:r>
          </w:p>
        </w:tc>
        <w:tc>
          <w:tcPr>
            <w:tcW w:w="1703"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3</w:t>
            </w:r>
          </w:p>
        </w:tc>
        <w:tc>
          <w:tcPr>
            <w:tcW w:w="1416"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4</w:t>
            </w:r>
          </w:p>
        </w:tc>
        <w:tc>
          <w:tcPr>
            <w:tcW w:w="1442" w:type="dxa"/>
            <w:gridSpan w:val="2"/>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5</w:t>
            </w:r>
          </w:p>
        </w:tc>
        <w:tc>
          <w:tcPr>
            <w:tcW w:w="1616" w:type="dxa"/>
            <w:tcBorders>
              <w:top w:val="nil"/>
              <w:left w:val="nil"/>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6</w:t>
            </w:r>
          </w:p>
        </w:tc>
      </w:tr>
      <w:tr w:rsidR="00467584">
        <w:tblPrEx>
          <w:tblCellMar>
            <w:left w:w="108" w:type="dxa"/>
            <w:right w:w="108" w:type="dxa"/>
          </w:tblCellMar>
        </w:tblPrEx>
        <w:trPr>
          <w:gridAfter w:val="1"/>
          <w:wAfter w:w="62" w:type="dxa"/>
          <w:trHeight w:val="309"/>
        </w:trPr>
        <w:tc>
          <w:tcPr>
            <w:tcW w:w="4514" w:type="dxa"/>
            <w:gridSpan w:val="4"/>
            <w:tcBorders>
              <w:top w:val="nil"/>
              <w:left w:val="single" w:sz="4" w:space="0" w:color="000000"/>
              <w:bottom w:val="single" w:sz="4" w:space="0" w:color="000000"/>
              <w:right w:val="single" w:sz="4" w:space="0" w:color="000000"/>
            </w:tcBorders>
            <w:shd w:val="clear" w:color="auto" w:fill="auto"/>
            <w:vAlign w:val="center"/>
          </w:tcPr>
          <w:p w:rsidR="00467584" w:rsidRDefault="00CE465D">
            <w:pPr>
              <w:jc w:val="center"/>
              <w:rPr>
                <w:rFonts w:ascii="宋体" w:hAnsi="宋体" w:cs="Arial"/>
                <w:color w:val="000000"/>
                <w:sz w:val="22"/>
              </w:rPr>
            </w:pPr>
            <w:r>
              <w:rPr>
                <w:rFonts w:cs="Arial" w:hint="eastAsia"/>
                <w:color w:val="000000"/>
                <w:sz w:val="22"/>
              </w:rPr>
              <w:t>合计</w:t>
            </w:r>
          </w:p>
        </w:tc>
        <w:tc>
          <w:tcPr>
            <w:tcW w:w="1737"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b/>
                <w:bCs/>
                <w:color w:val="000000"/>
                <w:sz w:val="22"/>
              </w:rPr>
            </w:pPr>
            <w:r>
              <w:rPr>
                <w:rFonts w:cs="Arial" w:hint="eastAsia"/>
                <w:b/>
                <w:bCs/>
                <w:color w:val="000000"/>
                <w:sz w:val="22"/>
              </w:rPr>
              <w:t>0.00</w:t>
            </w:r>
          </w:p>
        </w:tc>
        <w:tc>
          <w:tcPr>
            <w:tcW w:w="1560" w:type="dxa"/>
            <w:tcBorders>
              <w:top w:val="nil"/>
              <w:left w:val="nil"/>
              <w:bottom w:val="single" w:sz="4" w:space="0" w:color="000000"/>
              <w:right w:val="single" w:sz="4" w:space="0" w:color="000000"/>
            </w:tcBorders>
            <w:shd w:val="clear" w:color="auto" w:fill="auto"/>
            <w:vAlign w:val="center"/>
          </w:tcPr>
          <w:p w:rsidR="00467584" w:rsidRDefault="00467584">
            <w:pPr>
              <w:jc w:val="right"/>
              <w:rPr>
                <w:rFonts w:ascii="宋体" w:hAnsi="宋体" w:cs="Arial"/>
                <w:b/>
                <w:bCs/>
                <w:color w:val="000000"/>
                <w:sz w:val="22"/>
              </w:rPr>
            </w:pPr>
          </w:p>
        </w:tc>
        <w:tc>
          <w:tcPr>
            <w:tcW w:w="1703" w:type="dxa"/>
            <w:tcBorders>
              <w:top w:val="nil"/>
              <w:left w:val="nil"/>
              <w:bottom w:val="single" w:sz="4" w:space="0" w:color="000000"/>
              <w:right w:val="single" w:sz="4" w:space="0" w:color="000000"/>
            </w:tcBorders>
            <w:shd w:val="clear" w:color="auto" w:fill="auto"/>
            <w:vAlign w:val="center"/>
          </w:tcPr>
          <w:p w:rsidR="00467584" w:rsidRDefault="00467584">
            <w:pPr>
              <w:jc w:val="right"/>
              <w:rPr>
                <w:rFonts w:ascii="宋体" w:hAnsi="宋体" w:cs="Arial"/>
                <w:b/>
                <w:bCs/>
                <w:color w:val="000000"/>
                <w:sz w:val="22"/>
              </w:rPr>
            </w:pPr>
          </w:p>
        </w:tc>
        <w:tc>
          <w:tcPr>
            <w:tcW w:w="1416" w:type="dxa"/>
            <w:gridSpan w:val="2"/>
            <w:tcBorders>
              <w:top w:val="nil"/>
              <w:left w:val="nil"/>
              <w:bottom w:val="single" w:sz="4" w:space="0" w:color="000000"/>
              <w:right w:val="single" w:sz="4" w:space="0" w:color="000000"/>
            </w:tcBorders>
            <w:shd w:val="clear" w:color="auto" w:fill="auto"/>
            <w:vAlign w:val="center"/>
          </w:tcPr>
          <w:p w:rsidR="00467584" w:rsidRDefault="00467584">
            <w:pPr>
              <w:jc w:val="right"/>
              <w:rPr>
                <w:rFonts w:ascii="宋体" w:hAnsi="宋体" w:cs="Arial"/>
                <w:b/>
                <w:bCs/>
                <w:color w:val="000000"/>
                <w:sz w:val="22"/>
              </w:rPr>
            </w:pPr>
          </w:p>
        </w:tc>
        <w:tc>
          <w:tcPr>
            <w:tcW w:w="1442" w:type="dxa"/>
            <w:gridSpan w:val="2"/>
            <w:tcBorders>
              <w:top w:val="nil"/>
              <w:left w:val="nil"/>
              <w:bottom w:val="single" w:sz="4" w:space="0" w:color="000000"/>
              <w:right w:val="single" w:sz="4" w:space="0" w:color="000000"/>
            </w:tcBorders>
            <w:shd w:val="clear" w:color="auto" w:fill="auto"/>
            <w:vAlign w:val="center"/>
          </w:tcPr>
          <w:p w:rsidR="00467584" w:rsidRDefault="00467584">
            <w:pPr>
              <w:jc w:val="right"/>
              <w:rPr>
                <w:rFonts w:ascii="宋体" w:hAnsi="宋体" w:cs="Arial"/>
                <w:b/>
                <w:bCs/>
                <w:color w:val="000000"/>
                <w:sz w:val="22"/>
              </w:rPr>
            </w:pPr>
          </w:p>
        </w:tc>
        <w:tc>
          <w:tcPr>
            <w:tcW w:w="1616" w:type="dxa"/>
            <w:tcBorders>
              <w:top w:val="nil"/>
              <w:left w:val="nil"/>
              <w:bottom w:val="single" w:sz="4" w:space="0" w:color="000000"/>
              <w:right w:val="single" w:sz="4" w:space="0" w:color="000000"/>
            </w:tcBorders>
            <w:shd w:val="clear" w:color="auto" w:fill="auto"/>
            <w:vAlign w:val="center"/>
          </w:tcPr>
          <w:p w:rsidR="00467584" w:rsidRDefault="00467584">
            <w:pPr>
              <w:jc w:val="right"/>
              <w:rPr>
                <w:rFonts w:ascii="宋体" w:hAnsi="宋体" w:cs="Arial"/>
                <w:b/>
                <w:bCs/>
                <w:color w:val="000000"/>
                <w:sz w:val="22"/>
              </w:rPr>
            </w:pPr>
          </w:p>
        </w:tc>
      </w:tr>
      <w:tr w:rsidR="00467584">
        <w:tblPrEx>
          <w:tblCellMar>
            <w:left w:w="108" w:type="dxa"/>
            <w:right w:w="108" w:type="dxa"/>
          </w:tblCellMar>
        </w:tblPrEx>
        <w:trPr>
          <w:gridAfter w:val="1"/>
          <w:wAfter w:w="62" w:type="dxa"/>
          <w:trHeight w:val="309"/>
        </w:trPr>
        <w:tc>
          <w:tcPr>
            <w:tcW w:w="997" w:type="dxa"/>
            <w:gridSpan w:val="3"/>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3517"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1737"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56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70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416"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442"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616"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r>
      <w:tr w:rsidR="00467584">
        <w:tblPrEx>
          <w:tblCellMar>
            <w:left w:w="108" w:type="dxa"/>
            <w:right w:w="108" w:type="dxa"/>
          </w:tblCellMar>
        </w:tblPrEx>
        <w:trPr>
          <w:gridAfter w:val="1"/>
          <w:wAfter w:w="62" w:type="dxa"/>
          <w:trHeight w:val="309"/>
        </w:trPr>
        <w:tc>
          <w:tcPr>
            <w:tcW w:w="997" w:type="dxa"/>
            <w:gridSpan w:val="3"/>
            <w:tcBorders>
              <w:top w:val="nil"/>
              <w:left w:val="single" w:sz="4" w:space="0" w:color="000000"/>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3517" w:type="dxa"/>
            <w:tcBorders>
              <w:top w:val="nil"/>
              <w:left w:val="nil"/>
              <w:bottom w:val="single" w:sz="4" w:space="0" w:color="000000"/>
              <w:right w:val="single" w:sz="4" w:space="0" w:color="000000"/>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 xml:space="preserve">　</w:t>
            </w:r>
          </w:p>
        </w:tc>
        <w:tc>
          <w:tcPr>
            <w:tcW w:w="1737"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560"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703"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416"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442" w:type="dxa"/>
            <w:gridSpan w:val="2"/>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c>
          <w:tcPr>
            <w:tcW w:w="1616" w:type="dxa"/>
            <w:tcBorders>
              <w:top w:val="nil"/>
              <w:left w:val="nil"/>
              <w:bottom w:val="single" w:sz="4" w:space="0" w:color="000000"/>
              <w:right w:val="single" w:sz="4" w:space="0" w:color="000000"/>
            </w:tcBorders>
            <w:shd w:val="clear" w:color="auto" w:fill="auto"/>
            <w:vAlign w:val="center"/>
          </w:tcPr>
          <w:p w:rsidR="00467584" w:rsidRDefault="00CE465D">
            <w:pPr>
              <w:jc w:val="right"/>
              <w:rPr>
                <w:rFonts w:ascii="宋体" w:hAnsi="宋体" w:cs="Arial"/>
                <w:color w:val="000000"/>
                <w:sz w:val="22"/>
              </w:rPr>
            </w:pPr>
            <w:r>
              <w:rPr>
                <w:rFonts w:cs="Arial" w:hint="eastAsia"/>
                <w:color w:val="000000"/>
                <w:sz w:val="22"/>
              </w:rPr>
              <w:t xml:space="preserve">　</w:t>
            </w:r>
          </w:p>
        </w:tc>
      </w:tr>
      <w:tr w:rsidR="00467584">
        <w:tblPrEx>
          <w:tblCellMar>
            <w:left w:w="108" w:type="dxa"/>
            <w:right w:w="108" w:type="dxa"/>
          </w:tblCellMar>
        </w:tblPrEx>
        <w:trPr>
          <w:gridAfter w:val="1"/>
          <w:wAfter w:w="62" w:type="dxa"/>
          <w:trHeight w:val="309"/>
        </w:trPr>
        <w:tc>
          <w:tcPr>
            <w:tcW w:w="13988" w:type="dxa"/>
            <w:gridSpan w:val="12"/>
            <w:tcBorders>
              <w:top w:val="nil"/>
              <w:left w:val="nil"/>
              <w:bottom w:val="nil"/>
              <w:right w:val="nil"/>
            </w:tcBorders>
            <w:shd w:val="clear" w:color="auto" w:fill="auto"/>
            <w:vAlign w:val="center"/>
          </w:tcPr>
          <w:p w:rsidR="00467584" w:rsidRDefault="00CE465D">
            <w:pPr>
              <w:rPr>
                <w:rFonts w:ascii="宋体" w:hAnsi="宋体" w:cs="Arial"/>
                <w:color w:val="000000"/>
                <w:sz w:val="22"/>
              </w:rPr>
            </w:pPr>
            <w:r>
              <w:rPr>
                <w:rFonts w:cs="Arial" w:hint="eastAsia"/>
                <w:color w:val="000000"/>
                <w:sz w:val="22"/>
              </w:rPr>
              <w:t>注：本表反映部门本年度政府性基金预算财政拨款收入、支出及结转和结余情况。</w:t>
            </w:r>
          </w:p>
        </w:tc>
      </w:tr>
    </w:tbl>
    <w:p w:rsidR="00467584" w:rsidRPr="007C574B" w:rsidRDefault="00C5070C" w:rsidP="007C574B">
      <w:pPr>
        <w:rPr>
          <w:rFonts w:cs="Arial"/>
          <w:color w:val="000000"/>
          <w:sz w:val="22"/>
        </w:rPr>
        <w:sectPr w:rsidR="00467584" w:rsidRPr="007C574B">
          <w:pgSz w:w="16838" w:h="11906" w:orient="landscape"/>
          <w:pgMar w:top="1800" w:right="1440" w:bottom="1800" w:left="1440" w:header="720" w:footer="720" w:gutter="0"/>
          <w:pgNumType w:fmt="numberInDash"/>
          <w:cols w:space="720"/>
          <w:docGrid w:type="lines" w:linePitch="312"/>
        </w:sectPr>
      </w:pPr>
      <w:r w:rsidRPr="007C574B">
        <w:rPr>
          <w:rFonts w:cs="Arial" w:hint="eastAsia"/>
          <w:color w:val="000000"/>
          <w:sz w:val="22"/>
        </w:rPr>
        <w:t>说明：</w:t>
      </w:r>
      <w:proofErr w:type="gramStart"/>
      <w:r w:rsidRPr="007C574B">
        <w:rPr>
          <w:rFonts w:cs="Arial" w:hint="eastAsia"/>
          <w:color w:val="000000"/>
          <w:sz w:val="22"/>
        </w:rPr>
        <w:t>我部门</w:t>
      </w:r>
      <w:proofErr w:type="gramEnd"/>
      <w:r w:rsidRPr="007C574B">
        <w:rPr>
          <w:rFonts w:cs="Arial" w:hint="eastAsia"/>
          <w:color w:val="000000"/>
          <w:sz w:val="22"/>
        </w:rPr>
        <w:t>没有政府性基金收入，也没有使用政府性基金安排的支出，故本表无数据。</w:t>
      </w: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CE465D">
      <w:pPr>
        <w:jc w:val="center"/>
        <w:outlineLvl w:val="0"/>
        <w:rPr>
          <w:rFonts w:ascii="黑体" w:eastAsia="黑体" w:hAnsi="黑体" w:cs="黑体"/>
          <w:sz w:val="48"/>
          <w:szCs w:val="48"/>
        </w:rPr>
      </w:pPr>
      <w:r>
        <w:rPr>
          <w:rFonts w:ascii="黑体" w:eastAsia="黑体" w:hAnsi="黑体" w:cs="黑体" w:hint="eastAsia"/>
          <w:sz w:val="48"/>
          <w:szCs w:val="48"/>
        </w:rPr>
        <w:t xml:space="preserve">第三部分  </w:t>
      </w:r>
      <w:r w:rsidR="00185159">
        <w:rPr>
          <w:rFonts w:ascii="黑体" w:eastAsia="黑体" w:hAnsi="黑体" w:cs="黑体" w:hint="eastAsia"/>
          <w:sz w:val="48"/>
          <w:szCs w:val="48"/>
        </w:rPr>
        <w:t>2021</w:t>
      </w:r>
      <w:r>
        <w:rPr>
          <w:rFonts w:ascii="黑体" w:eastAsia="黑体" w:hAnsi="黑体" w:cs="黑体" w:hint="eastAsia"/>
          <w:sz w:val="48"/>
          <w:szCs w:val="48"/>
        </w:rPr>
        <w:t>年度部门决算情况说明</w:t>
      </w:r>
    </w:p>
    <w:p w:rsidR="00467584" w:rsidRDefault="00467584">
      <w:pPr>
        <w:widowControl/>
        <w:jc w:val="left"/>
        <w:rPr>
          <w:rFonts w:ascii="黑体" w:eastAsia="黑体" w:hAnsi="黑体" w:cs="黑体"/>
          <w:sz w:val="48"/>
          <w:szCs w:val="48"/>
        </w:rPr>
        <w:sectPr w:rsidR="00467584">
          <w:pgSz w:w="11906" w:h="16838"/>
          <w:pgMar w:top="1440" w:right="1800" w:bottom="1440" w:left="1800" w:header="720" w:footer="720" w:gutter="0"/>
          <w:pgNumType w:fmt="numberInDash"/>
          <w:cols w:space="720"/>
          <w:docGrid w:type="lines" w:linePitch="312"/>
        </w:sectPr>
      </w:pPr>
    </w:p>
    <w:p w:rsidR="00467584" w:rsidRDefault="00CE465D">
      <w:pPr>
        <w:widowControl/>
        <w:spacing w:line="60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lastRenderedPageBreak/>
        <w:t>一、收入支出决算总体情况说明</w:t>
      </w:r>
    </w:p>
    <w:p w:rsidR="00467584" w:rsidRDefault="00185159">
      <w:pPr>
        <w:widowControl/>
        <w:spacing w:line="600" w:lineRule="exact"/>
        <w:ind w:firstLineChars="200" w:firstLine="640"/>
        <w:rPr>
          <w:rFonts w:ascii="黑体" w:eastAsia="黑体" w:hAnsi="黑体" w:cs="黑体"/>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年度收、支总计均为</w:t>
      </w:r>
      <w:r w:rsidR="00843D2D">
        <w:rPr>
          <w:rFonts w:ascii="仿宋_GB2312" w:eastAsia="仿宋_GB2312" w:hAnsi="仿宋_GB2312" w:cs="仿宋_GB2312" w:hint="eastAsia"/>
          <w:sz w:val="32"/>
          <w:szCs w:val="32"/>
        </w:rPr>
        <w:t>504.63</w:t>
      </w:r>
      <w:r w:rsidR="00CE465D">
        <w:rPr>
          <w:rFonts w:ascii="仿宋_GB2312" w:eastAsia="仿宋_GB2312" w:hAnsi="仿宋_GB2312" w:cs="仿宋_GB2312" w:hint="eastAsia"/>
          <w:sz w:val="32"/>
          <w:szCs w:val="32"/>
        </w:rPr>
        <w:t>万元。与上年度相比，收、支总计各</w:t>
      </w:r>
      <w:r w:rsidR="00675B1B">
        <w:rPr>
          <w:rFonts w:ascii="仿宋_GB2312" w:eastAsia="仿宋_GB2312" w:hAnsi="仿宋_GB2312" w:cs="仿宋_GB2312" w:hint="eastAsia"/>
          <w:sz w:val="32"/>
          <w:szCs w:val="32"/>
        </w:rPr>
        <w:t>减少</w:t>
      </w:r>
      <w:r w:rsidR="00843D2D">
        <w:rPr>
          <w:rFonts w:ascii="仿宋_GB2312" w:eastAsia="仿宋_GB2312" w:hAnsi="仿宋_GB2312" w:cs="仿宋_GB2312" w:hint="eastAsia"/>
          <w:sz w:val="32"/>
          <w:szCs w:val="32"/>
        </w:rPr>
        <w:t>89.38</w:t>
      </w:r>
      <w:r w:rsidR="00CE465D">
        <w:rPr>
          <w:rFonts w:ascii="仿宋_GB2312" w:eastAsia="仿宋_GB2312" w:hAnsi="仿宋_GB2312" w:cs="仿宋_GB2312" w:hint="eastAsia"/>
          <w:sz w:val="32"/>
          <w:szCs w:val="32"/>
        </w:rPr>
        <w:t>万元，</w:t>
      </w:r>
      <w:r w:rsidR="00675B1B">
        <w:rPr>
          <w:rFonts w:ascii="仿宋_GB2312" w:eastAsia="仿宋_GB2312" w:hAnsi="仿宋_GB2312" w:cs="仿宋_GB2312" w:hint="eastAsia"/>
          <w:sz w:val="32"/>
          <w:szCs w:val="32"/>
        </w:rPr>
        <w:t>下降</w:t>
      </w:r>
      <w:r w:rsidR="00843D2D">
        <w:rPr>
          <w:rFonts w:ascii="仿宋_GB2312" w:eastAsia="仿宋_GB2312" w:hAnsi="仿宋_GB2312" w:cs="仿宋_GB2312" w:hint="eastAsia"/>
          <w:sz w:val="32"/>
          <w:szCs w:val="32"/>
        </w:rPr>
        <w:t>21.52</w:t>
      </w:r>
      <w:r w:rsidR="00CE465D">
        <w:rPr>
          <w:rFonts w:ascii="仿宋_GB2312" w:eastAsia="仿宋_GB2312" w:hAnsi="仿宋_GB2312" w:cs="仿宋_GB2312" w:hint="eastAsia"/>
          <w:sz w:val="32"/>
          <w:szCs w:val="32"/>
        </w:rPr>
        <w:t>%。主要原因是</w:t>
      </w: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w:t>
      </w:r>
      <w:r w:rsidR="00972686">
        <w:rPr>
          <w:rFonts w:ascii="仿宋_GB2312" w:eastAsia="仿宋_GB2312" w:hAnsi="仿宋_GB2312" w:cs="仿宋_GB2312" w:hint="eastAsia"/>
          <w:sz w:val="32"/>
          <w:szCs w:val="32"/>
        </w:rPr>
        <w:t>人员变动</w:t>
      </w:r>
      <w:r w:rsidR="00CE465D">
        <w:rPr>
          <w:rFonts w:ascii="仿宋_GB2312" w:eastAsia="仿宋_GB2312" w:hAnsi="仿宋_GB2312" w:cs="仿宋_GB2312" w:hint="eastAsia"/>
          <w:sz w:val="32"/>
          <w:szCs w:val="32"/>
        </w:rPr>
        <w:t>。</w:t>
      </w:r>
    </w:p>
    <w:p w:rsidR="00467584" w:rsidRDefault="00CE465D">
      <w:pPr>
        <w:widowControl/>
        <w:spacing w:line="60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二、收入决算情况说明</w:t>
      </w:r>
    </w:p>
    <w:p w:rsidR="00467584" w:rsidRDefault="00185159">
      <w:pPr>
        <w:widowControl/>
        <w:spacing w:line="600" w:lineRule="exact"/>
        <w:ind w:firstLineChars="200" w:firstLine="640"/>
        <w:rPr>
          <w:rFonts w:ascii="黑体" w:eastAsia="黑体" w:hAnsi="黑体" w:cs="黑体"/>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年度收入合计</w:t>
      </w:r>
      <w:r w:rsidR="00843D2D">
        <w:rPr>
          <w:rFonts w:ascii="仿宋_GB2312" w:eastAsia="仿宋_GB2312" w:hAnsi="仿宋_GB2312" w:cs="仿宋_GB2312" w:hint="eastAsia"/>
          <w:sz w:val="32"/>
          <w:szCs w:val="32"/>
        </w:rPr>
        <w:t>504.63</w:t>
      </w:r>
      <w:r w:rsidR="00CE465D">
        <w:rPr>
          <w:rFonts w:ascii="仿宋_GB2312" w:eastAsia="仿宋_GB2312" w:hAnsi="仿宋_GB2312" w:cs="仿宋_GB2312" w:hint="eastAsia"/>
          <w:sz w:val="32"/>
          <w:szCs w:val="32"/>
        </w:rPr>
        <w:t>万元，其中：财政拨款收入</w:t>
      </w:r>
      <w:r w:rsidR="00843D2D">
        <w:rPr>
          <w:rFonts w:ascii="仿宋_GB2312" w:eastAsia="仿宋_GB2312" w:hAnsi="仿宋_GB2312" w:cs="仿宋_GB2312" w:hint="eastAsia"/>
          <w:sz w:val="32"/>
          <w:szCs w:val="32"/>
        </w:rPr>
        <w:t>504.63</w:t>
      </w:r>
      <w:r w:rsidR="00CE465D">
        <w:rPr>
          <w:rFonts w:ascii="仿宋_GB2312" w:eastAsia="仿宋_GB2312" w:hAnsi="仿宋_GB2312" w:cs="仿宋_GB2312" w:hint="eastAsia"/>
          <w:sz w:val="32"/>
          <w:szCs w:val="32"/>
        </w:rPr>
        <w:t>万元，占</w:t>
      </w:r>
      <w:r w:rsidR="00675B1B">
        <w:rPr>
          <w:rFonts w:ascii="仿宋_GB2312" w:eastAsia="仿宋_GB2312" w:hAnsi="仿宋_GB2312" w:cs="仿宋_GB2312" w:hint="eastAsia"/>
          <w:sz w:val="32"/>
          <w:szCs w:val="32"/>
        </w:rPr>
        <w:t>100</w:t>
      </w:r>
      <w:r w:rsidR="001E3F52">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%；上级补助收入0.00万元；事业收入</w:t>
      </w:r>
      <w:r w:rsidR="00675B1B">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万元，占</w:t>
      </w:r>
      <w:r w:rsidR="00675B1B">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%；经营收入0.00万元；附属单位上缴收入0.00万元；其他收入</w:t>
      </w:r>
      <w:r w:rsidR="00675B1B">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万元，占0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w:t>
      </w:r>
    </w:p>
    <w:p w:rsidR="00467584" w:rsidRDefault="00CE465D">
      <w:pPr>
        <w:widowControl/>
        <w:spacing w:line="60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三、支出决算情况说明</w:t>
      </w:r>
    </w:p>
    <w:p w:rsidR="00467584" w:rsidRDefault="00185159">
      <w:pPr>
        <w:widowControl/>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年度支出合计</w:t>
      </w:r>
      <w:r w:rsidR="00843D2D">
        <w:rPr>
          <w:rFonts w:ascii="仿宋_GB2312" w:eastAsia="仿宋_GB2312" w:hAnsi="仿宋_GB2312" w:cs="仿宋_GB2312" w:hint="eastAsia"/>
          <w:sz w:val="32"/>
          <w:szCs w:val="32"/>
        </w:rPr>
        <w:t>504.63</w:t>
      </w:r>
      <w:r w:rsidR="00CE465D">
        <w:rPr>
          <w:rFonts w:ascii="仿宋_GB2312" w:eastAsia="仿宋_GB2312" w:hAnsi="仿宋_GB2312" w:cs="仿宋_GB2312" w:hint="eastAsia"/>
          <w:sz w:val="32"/>
          <w:szCs w:val="32"/>
        </w:rPr>
        <w:t>万元，其中：基本支出</w:t>
      </w:r>
      <w:r w:rsidR="00843D2D">
        <w:rPr>
          <w:rFonts w:ascii="仿宋_GB2312" w:eastAsia="仿宋_GB2312" w:hAnsi="仿宋_GB2312" w:cs="仿宋_GB2312" w:hint="eastAsia"/>
          <w:sz w:val="32"/>
          <w:szCs w:val="32"/>
        </w:rPr>
        <w:t>504.63</w:t>
      </w:r>
      <w:r w:rsidR="00CE465D">
        <w:rPr>
          <w:rFonts w:ascii="仿宋_GB2312" w:eastAsia="仿宋_GB2312" w:hAnsi="仿宋_GB2312" w:cs="仿宋_GB2312" w:hint="eastAsia"/>
          <w:sz w:val="32"/>
          <w:szCs w:val="32"/>
        </w:rPr>
        <w:t>万元，占</w:t>
      </w:r>
      <w:r w:rsidR="00C600EA">
        <w:rPr>
          <w:rFonts w:ascii="仿宋_GB2312" w:eastAsia="仿宋_GB2312" w:hAnsi="仿宋_GB2312" w:cs="仿宋_GB2312" w:hint="eastAsia"/>
          <w:sz w:val="32"/>
          <w:szCs w:val="32"/>
        </w:rPr>
        <w:t>100</w:t>
      </w:r>
      <w:r w:rsidR="001E3F52">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%；项目支出</w:t>
      </w:r>
      <w:r w:rsidR="00C600EA">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.00万元，0.0</w:t>
      </w:r>
      <w:r w:rsidR="005F7965">
        <w:rPr>
          <w:rFonts w:ascii="仿宋_GB2312" w:eastAsia="仿宋_GB2312" w:hAnsi="仿宋_GB2312" w:cs="仿宋_GB2312" w:hint="eastAsia"/>
          <w:sz w:val="32"/>
          <w:szCs w:val="32"/>
        </w:rPr>
        <w:t>0</w:t>
      </w:r>
      <w:r w:rsidR="00CE465D">
        <w:rPr>
          <w:rFonts w:ascii="仿宋_GB2312" w:eastAsia="仿宋_GB2312" w:hAnsi="仿宋_GB2312" w:cs="仿宋_GB2312" w:hint="eastAsia"/>
          <w:sz w:val="32"/>
          <w:szCs w:val="32"/>
        </w:rPr>
        <w:t>%；上缴上级支出0.00万元；经营支出0.00万元；对附属单位补助支出0.00万元。</w:t>
      </w:r>
    </w:p>
    <w:p w:rsidR="00467584" w:rsidRDefault="00CE465D">
      <w:pPr>
        <w:widowControl/>
        <w:spacing w:line="60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四、财政拨款收入支出决算总体情况说明</w:t>
      </w:r>
    </w:p>
    <w:p w:rsidR="00467584" w:rsidRDefault="00185159">
      <w:pPr>
        <w:widowControl/>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年度财政拨款收、支总计均为</w:t>
      </w:r>
      <w:r w:rsidR="00843D2D">
        <w:rPr>
          <w:rFonts w:ascii="仿宋_GB2312" w:eastAsia="仿宋_GB2312" w:hAnsi="仿宋_GB2312" w:cs="仿宋_GB2312" w:hint="eastAsia"/>
          <w:sz w:val="32"/>
          <w:szCs w:val="32"/>
        </w:rPr>
        <w:t>504.63</w:t>
      </w:r>
      <w:r w:rsidR="00CE465D">
        <w:rPr>
          <w:rFonts w:ascii="仿宋_GB2312" w:eastAsia="仿宋_GB2312" w:hAnsi="仿宋_GB2312" w:cs="仿宋_GB2312" w:hint="eastAsia"/>
          <w:sz w:val="32"/>
          <w:szCs w:val="32"/>
        </w:rPr>
        <w:t>万元。与上年度相比，财政拨款收、支总计各</w:t>
      </w:r>
      <w:r w:rsidR="005F7965">
        <w:rPr>
          <w:rFonts w:ascii="仿宋_GB2312" w:eastAsia="仿宋_GB2312" w:hAnsi="仿宋_GB2312" w:cs="仿宋_GB2312" w:hint="eastAsia"/>
          <w:sz w:val="32"/>
          <w:szCs w:val="32"/>
        </w:rPr>
        <w:t>减少</w:t>
      </w:r>
      <w:r w:rsidR="00843D2D">
        <w:rPr>
          <w:rFonts w:ascii="仿宋_GB2312" w:eastAsia="仿宋_GB2312" w:hAnsi="仿宋_GB2312" w:cs="仿宋_GB2312" w:hint="eastAsia"/>
          <w:sz w:val="32"/>
          <w:szCs w:val="32"/>
        </w:rPr>
        <w:t>89.38</w:t>
      </w:r>
      <w:r w:rsidR="00CE465D">
        <w:rPr>
          <w:rFonts w:ascii="仿宋_GB2312" w:eastAsia="仿宋_GB2312" w:hAnsi="仿宋_GB2312" w:cs="仿宋_GB2312" w:hint="eastAsia"/>
          <w:sz w:val="32"/>
          <w:szCs w:val="32"/>
        </w:rPr>
        <w:t>万元，</w:t>
      </w:r>
      <w:r w:rsidR="005F7965">
        <w:rPr>
          <w:rFonts w:ascii="仿宋_GB2312" w:eastAsia="仿宋_GB2312" w:hAnsi="仿宋_GB2312" w:cs="仿宋_GB2312" w:hint="eastAsia"/>
          <w:sz w:val="32"/>
          <w:szCs w:val="32"/>
        </w:rPr>
        <w:t>下降</w:t>
      </w:r>
      <w:r w:rsidR="00843D2D">
        <w:rPr>
          <w:rFonts w:ascii="仿宋_GB2312" w:eastAsia="仿宋_GB2312" w:hAnsi="仿宋_GB2312" w:cs="仿宋_GB2312" w:hint="eastAsia"/>
          <w:sz w:val="32"/>
          <w:szCs w:val="32"/>
        </w:rPr>
        <w:t>21.52</w:t>
      </w:r>
      <w:r w:rsidR="005F7965">
        <w:rPr>
          <w:rFonts w:ascii="仿宋_GB2312" w:eastAsia="仿宋_GB2312" w:hAnsi="仿宋_GB2312" w:cs="仿宋_GB2312" w:hint="eastAsia"/>
          <w:sz w:val="32"/>
          <w:szCs w:val="32"/>
        </w:rPr>
        <w:t>%</w:t>
      </w:r>
      <w:r w:rsidR="00CE465D">
        <w:rPr>
          <w:rFonts w:ascii="仿宋_GB2312" w:eastAsia="仿宋_GB2312" w:hAnsi="仿宋_GB2312" w:cs="仿宋_GB2312" w:hint="eastAsia"/>
          <w:sz w:val="32"/>
          <w:szCs w:val="32"/>
        </w:rPr>
        <w:t>。主要原因</w:t>
      </w:r>
      <w:r>
        <w:rPr>
          <w:rFonts w:ascii="仿宋_GB2312" w:eastAsia="仿宋_GB2312" w:hAnsi="仿宋_GB2312" w:cs="仿宋_GB2312" w:hint="eastAsia"/>
          <w:sz w:val="32"/>
          <w:szCs w:val="32"/>
        </w:rPr>
        <w:t>2021</w:t>
      </w:r>
      <w:r w:rsidR="005F7965">
        <w:rPr>
          <w:rFonts w:ascii="仿宋_GB2312" w:eastAsia="仿宋_GB2312" w:hAnsi="仿宋_GB2312" w:cs="仿宋_GB2312" w:hint="eastAsia"/>
          <w:sz w:val="32"/>
          <w:szCs w:val="32"/>
        </w:rPr>
        <w:t>年</w:t>
      </w:r>
      <w:r w:rsidR="00972686">
        <w:rPr>
          <w:rFonts w:ascii="仿宋_GB2312" w:eastAsia="仿宋_GB2312" w:hAnsi="仿宋_GB2312" w:cs="仿宋_GB2312" w:hint="eastAsia"/>
          <w:sz w:val="32"/>
          <w:szCs w:val="32"/>
        </w:rPr>
        <w:t>人员变动</w:t>
      </w:r>
      <w:r w:rsidR="00CE465D">
        <w:rPr>
          <w:rFonts w:ascii="仿宋_GB2312" w:eastAsia="仿宋_GB2312" w:hAnsi="仿宋_GB2312" w:cs="仿宋_GB2312" w:hint="eastAsia"/>
          <w:sz w:val="32"/>
          <w:szCs w:val="32"/>
        </w:rPr>
        <w:t>。</w:t>
      </w:r>
    </w:p>
    <w:p w:rsidR="00467584" w:rsidRDefault="00CE465D">
      <w:pPr>
        <w:widowControl/>
        <w:spacing w:line="60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五、一般公共预算财政拨款支出决算情况说明</w:t>
      </w:r>
    </w:p>
    <w:p w:rsidR="00467584" w:rsidRDefault="00CE465D">
      <w:pPr>
        <w:widowControl/>
        <w:spacing w:line="60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（一）总体情况。</w:t>
      </w:r>
    </w:p>
    <w:p w:rsidR="00467584" w:rsidRDefault="00185159">
      <w:pPr>
        <w:widowControl/>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年度一般公共预算财政拨款支出</w:t>
      </w:r>
      <w:r w:rsidR="00843D2D">
        <w:rPr>
          <w:rFonts w:ascii="仿宋_GB2312" w:eastAsia="仿宋_GB2312" w:hAnsi="仿宋_GB2312" w:cs="仿宋_GB2312" w:hint="eastAsia"/>
          <w:sz w:val="32"/>
          <w:szCs w:val="32"/>
        </w:rPr>
        <w:t>504.63</w:t>
      </w:r>
      <w:r w:rsidR="00CE465D">
        <w:rPr>
          <w:rFonts w:ascii="仿宋_GB2312" w:eastAsia="仿宋_GB2312" w:hAnsi="仿宋_GB2312" w:cs="仿宋_GB2312" w:hint="eastAsia"/>
          <w:sz w:val="32"/>
          <w:szCs w:val="32"/>
        </w:rPr>
        <w:t>万元，占支出合计的</w:t>
      </w:r>
      <w:r w:rsidR="00972686">
        <w:rPr>
          <w:rFonts w:ascii="仿宋_GB2312" w:eastAsia="仿宋_GB2312" w:hAnsi="仿宋_GB2312" w:cs="仿宋_GB2312" w:hint="eastAsia"/>
          <w:sz w:val="32"/>
          <w:szCs w:val="32"/>
        </w:rPr>
        <w:t>100</w:t>
      </w:r>
      <w:r w:rsidR="001E3F52">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%。与上年度相比，一般公共预算财政拨</w:t>
      </w:r>
      <w:r w:rsidR="00CE465D">
        <w:rPr>
          <w:rFonts w:ascii="仿宋_GB2312" w:eastAsia="仿宋_GB2312" w:hAnsi="仿宋_GB2312" w:cs="仿宋_GB2312" w:hint="eastAsia"/>
          <w:sz w:val="32"/>
          <w:szCs w:val="32"/>
        </w:rPr>
        <w:lastRenderedPageBreak/>
        <w:t>款支出减少</w:t>
      </w:r>
      <w:r w:rsidR="003B25CE">
        <w:rPr>
          <w:rFonts w:ascii="仿宋_GB2312" w:eastAsia="仿宋_GB2312" w:hAnsi="仿宋_GB2312" w:cs="仿宋_GB2312" w:hint="eastAsia"/>
          <w:sz w:val="32"/>
          <w:szCs w:val="32"/>
        </w:rPr>
        <w:t>89.38</w:t>
      </w:r>
      <w:r w:rsidR="00CE465D">
        <w:rPr>
          <w:rFonts w:ascii="仿宋_GB2312" w:eastAsia="仿宋_GB2312" w:hAnsi="仿宋_GB2312" w:cs="仿宋_GB2312" w:hint="eastAsia"/>
          <w:sz w:val="32"/>
          <w:szCs w:val="32"/>
        </w:rPr>
        <w:t>万元，下降</w:t>
      </w:r>
      <w:r w:rsidR="003B25CE">
        <w:rPr>
          <w:rFonts w:ascii="仿宋_GB2312" w:eastAsia="仿宋_GB2312" w:hAnsi="仿宋_GB2312" w:cs="仿宋_GB2312" w:hint="eastAsia"/>
          <w:sz w:val="32"/>
          <w:szCs w:val="32"/>
        </w:rPr>
        <w:t>21.52</w:t>
      </w:r>
      <w:r w:rsidR="00CE465D">
        <w:rPr>
          <w:rFonts w:ascii="仿宋_GB2312" w:eastAsia="仿宋_GB2312" w:hAnsi="仿宋_GB2312" w:cs="仿宋_GB2312" w:hint="eastAsia"/>
          <w:sz w:val="32"/>
          <w:szCs w:val="32"/>
        </w:rPr>
        <w:t>%。主要原因是</w:t>
      </w: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w:t>
      </w:r>
      <w:r w:rsidR="00972686">
        <w:rPr>
          <w:rFonts w:ascii="仿宋_GB2312" w:eastAsia="仿宋_GB2312" w:hAnsi="仿宋_GB2312" w:cs="仿宋_GB2312" w:hint="eastAsia"/>
          <w:sz w:val="32"/>
          <w:szCs w:val="32"/>
        </w:rPr>
        <w:t>人员变动</w:t>
      </w:r>
      <w:r w:rsidR="00CE465D">
        <w:rPr>
          <w:rFonts w:ascii="仿宋_GB2312" w:eastAsia="仿宋_GB2312" w:hAnsi="仿宋_GB2312" w:cs="仿宋_GB2312" w:hint="eastAsia"/>
          <w:sz w:val="32"/>
          <w:szCs w:val="32"/>
        </w:rPr>
        <w:t>。</w:t>
      </w:r>
    </w:p>
    <w:p w:rsidR="00467584" w:rsidRDefault="00CE465D">
      <w:pPr>
        <w:widowControl/>
        <w:spacing w:line="60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（二）结构情况。</w:t>
      </w:r>
    </w:p>
    <w:p w:rsidR="00467584" w:rsidRDefault="00185159">
      <w:pPr>
        <w:widowControl/>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年度一般公共预算财政拨款支出</w:t>
      </w:r>
      <w:r w:rsidR="00843D2D">
        <w:rPr>
          <w:rFonts w:ascii="仿宋_GB2312" w:eastAsia="仿宋_GB2312" w:hAnsi="仿宋_GB2312" w:cs="仿宋_GB2312" w:hint="eastAsia"/>
          <w:sz w:val="32"/>
          <w:szCs w:val="32"/>
        </w:rPr>
        <w:t>504.63</w:t>
      </w:r>
      <w:r w:rsidR="00CE465D">
        <w:rPr>
          <w:rFonts w:ascii="仿宋_GB2312" w:eastAsia="仿宋_GB2312" w:hAnsi="仿宋_GB2312" w:cs="仿宋_GB2312" w:hint="eastAsia"/>
          <w:sz w:val="32"/>
          <w:szCs w:val="32"/>
        </w:rPr>
        <w:t>万元，主要用于以下方面：教育（类）支出</w:t>
      </w:r>
      <w:r w:rsidR="00B529A0">
        <w:rPr>
          <w:rFonts w:ascii="仿宋_GB2312" w:eastAsia="仿宋_GB2312" w:hAnsi="仿宋_GB2312" w:cs="仿宋_GB2312" w:hint="eastAsia"/>
          <w:sz w:val="32"/>
          <w:szCs w:val="32"/>
        </w:rPr>
        <w:t>442.45</w:t>
      </w:r>
      <w:r w:rsidR="00CE465D">
        <w:rPr>
          <w:rFonts w:ascii="仿宋_GB2312" w:eastAsia="仿宋_GB2312" w:hAnsi="仿宋_GB2312" w:cs="仿宋_GB2312" w:hint="eastAsia"/>
          <w:sz w:val="32"/>
          <w:szCs w:val="32"/>
        </w:rPr>
        <w:t>万元，占</w:t>
      </w:r>
      <w:r w:rsidR="00B529A0">
        <w:rPr>
          <w:rFonts w:ascii="仿宋_GB2312" w:eastAsia="仿宋_GB2312" w:hAnsi="仿宋_GB2312" w:cs="仿宋_GB2312" w:hint="eastAsia"/>
          <w:sz w:val="32"/>
          <w:szCs w:val="32"/>
        </w:rPr>
        <w:t>87</w:t>
      </w:r>
      <w:r w:rsidR="00972686">
        <w:rPr>
          <w:rFonts w:ascii="仿宋_GB2312" w:eastAsia="仿宋_GB2312" w:hAnsi="仿宋_GB2312" w:cs="仿宋_GB2312" w:hint="eastAsia"/>
          <w:sz w:val="32"/>
          <w:szCs w:val="32"/>
        </w:rPr>
        <w:t>.</w:t>
      </w:r>
      <w:r w:rsidR="00B529A0">
        <w:rPr>
          <w:rFonts w:ascii="仿宋_GB2312" w:eastAsia="仿宋_GB2312" w:hAnsi="仿宋_GB2312" w:cs="仿宋_GB2312" w:hint="eastAsia"/>
          <w:sz w:val="32"/>
          <w:szCs w:val="32"/>
        </w:rPr>
        <w:t>67</w:t>
      </w:r>
      <w:r w:rsidR="00CE465D">
        <w:rPr>
          <w:rFonts w:ascii="仿宋_GB2312" w:eastAsia="仿宋_GB2312" w:hAnsi="仿宋_GB2312" w:cs="仿宋_GB2312" w:hint="eastAsia"/>
          <w:sz w:val="32"/>
          <w:szCs w:val="32"/>
        </w:rPr>
        <w:t>%；社会保障和就业（类）支出</w:t>
      </w:r>
      <w:r w:rsidR="00B529A0">
        <w:rPr>
          <w:rFonts w:ascii="仿宋_GB2312" w:eastAsia="仿宋_GB2312" w:hAnsi="仿宋_GB2312" w:cs="仿宋_GB2312" w:hint="eastAsia"/>
          <w:sz w:val="32"/>
          <w:szCs w:val="32"/>
        </w:rPr>
        <w:t>62.18</w:t>
      </w:r>
      <w:r w:rsidR="00CE465D">
        <w:rPr>
          <w:rFonts w:ascii="仿宋_GB2312" w:eastAsia="仿宋_GB2312" w:hAnsi="仿宋_GB2312" w:cs="仿宋_GB2312" w:hint="eastAsia"/>
          <w:sz w:val="32"/>
          <w:szCs w:val="32"/>
        </w:rPr>
        <w:t>万元，占</w:t>
      </w:r>
      <w:r w:rsidR="00B529A0">
        <w:rPr>
          <w:rFonts w:ascii="仿宋_GB2312" w:eastAsia="仿宋_GB2312" w:hAnsi="仿宋_GB2312" w:cs="仿宋_GB2312" w:hint="eastAsia"/>
          <w:sz w:val="32"/>
          <w:szCs w:val="32"/>
        </w:rPr>
        <w:t>12</w:t>
      </w:r>
      <w:r w:rsidR="00972686">
        <w:rPr>
          <w:rFonts w:ascii="仿宋_GB2312" w:eastAsia="仿宋_GB2312" w:hAnsi="仿宋_GB2312" w:cs="仿宋_GB2312" w:hint="eastAsia"/>
          <w:sz w:val="32"/>
          <w:szCs w:val="32"/>
        </w:rPr>
        <w:t>.</w:t>
      </w:r>
      <w:r w:rsidR="00B529A0">
        <w:rPr>
          <w:rFonts w:ascii="仿宋_GB2312" w:eastAsia="仿宋_GB2312" w:hAnsi="仿宋_GB2312" w:cs="仿宋_GB2312" w:hint="eastAsia"/>
          <w:sz w:val="32"/>
          <w:szCs w:val="32"/>
        </w:rPr>
        <w:t>33</w:t>
      </w:r>
      <w:r w:rsidR="00CE465D">
        <w:rPr>
          <w:rFonts w:ascii="仿宋_GB2312" w:eastAsia="仿宋_GB2312" w:hAnsi="仿宋_GB2312" w:cs="仿宋_GB2312" w:hint="eastAsia"/>
          <w:sz w:val="32"/>
          <w:szCs w:val="32"/>
        </w:rPr>
        <w:t>%。</w:t>
      </w:r>
    </w:p>
    <w:p w:rsidR="00467584" w:rsidRDefault="00CE465D">
      <w:pPr>
        <w:widowControl/>
        <w:spacing w:line="600" w:lineRule="exact"/>
        <w:ind w:firstLineChars="200" w:firstLine="643"/>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（三）具体情况。</w:t>
      </w:r>
    </w:p>
    <w:p w:rsidR="00467584" w:rsidRDefault="00185159">
      <w:pPr>
        <w:widowControl/>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年度一般公共预算财政拨款支出年初预算为</w:t>
      </w:r>
      <w:r w:rsidR="00BE44FD">
        <w:rPr>
          <w:rFonts w:ascii="仿宋_GB2312" w:eastAsia="仿宋_GB2312" w:hAnsi="仿宋_GB2312" w:cs="仿宋_GB2312" w:hint="eastAsia"/>
          <w:sz w:val="32"/>
          <w:szCs w:val="32"/>
        </w:rPr>
        <w:t>458.69</w:t>
      </w:r>
      <w:r w:rsidR="00CE465D">
        <w:rPr>
          <w:rFonts w:ascii="仿宋_GB2312" w:eastAsia="仿宋_GB2312" w:hAnsi="仿宋_GB2312" w:cs="仿宋_GB2312" w:hint="eastAsia"/>
          <w:sz w:val="32"/>
          <w:szCs w:val="32"/>
        </w:rPr>
        <w:t>万元，支出决算为</w:t>
      </w:r>
      <w:r w:rsidR="00843D2D">
        <w:rPr>
          <w:rFonts w:ascii="仿宋_GB2312" w:eastAsia="仿宋_GB2312" w:hAnsi="仿宋_GB2312" w:cs="仿宋_GB2312" w:hint="eastAsia"/>
          <w:sz w:val="32"/>
          <w:szCs w:val="32"/>
        </w:rPr>
        <w:t>504.63</w:t>
      </w:r>
      <w:r w:rsidR="00CE465D">
        <w:rPr>
          <w:rFonts w:ascii="仿宋_GB2312" w:eastAsia="仿宋_GB2312" w:hAnsi="仿宋_GB2312" w:cs="仿宋_GB2312" w:hint="eastAsia"/>
          <w:sz w:val="32"/>
          <w:szCs w:val="32"/>
        </w:rPr>
        <w:t>万元，完成年初预算的</w:t>
      </w:r>
      <w:r w:rsidR="00BE44FD">
        <w:rPr>
          <w:rFonts w:ascii="仿宋_GB2312" w:eastAsia="仿宋_GB2312" w:hAnsi="仿宋_GB2312" w:cs="仿宋_GB2312" w:hint="eastAsia"/>
          <w:sz w:val="32"/>
          <w:szCs w:val="32"/>
        </w:rPr>
        <w:t>110.02</w:t>
      </w:r>
      <w:r w:rsidR="00CE465D">
        <w:rPr>
          <w:rFonts w:ascii="仿宋_GB2312" w:eastAsia="仿宋_GB2312" w:hAnsi="仿宋_GB2312" w:cs="仿宋_GB2312" w:hint="eastAsia"/>
          <w:sz w:val="32"/>
          <w:szCs w:val="32"/>
        </w:rPr>
        <w:t>%。其中：</w:t>
      </w:r>
    </w:p>
    <w:p w:rsidR="00467584" w:rsidRDefault="00564E37">
      <w:pPr>
        <w:widowControl/>
        <w:spacing w:line="600" w:lineRule="exact"/>
        <w:ind w:firstLineChars="200" w:firstLine="643"/>
        <w:rPr>
          <w:rFonts w:ascii="仿宋_GB2312" w:eastAsia="仿宋_GB2312" w:hAnsi="仿宋_GB2312" w:cs="仿宋_GB2312"/>
          <w:sz w:val="32"/>
          <w:szCs w:val="32"/>
        </w:rPr>
      </w:pPr>
      <w:r w:rsidRPr="00DA6040">
        <w:rPr>
          <w:rFonts w:ascii="仿宋_GB2312" w:eastAsia="仿宋_GB2312" w:hAnsi="仿宋_GB2312" w:cs="仿宋_GB2312" w:hint="eastAsia"/>
          <w:b/>
          <w:bCs/>
          <w:sz w:val="32"/>
          <w:szCs w:val="32"/>
        </w:rPr>
        <w:t>1</w:t>
      </w:r>
      <w:r w:rsidR="00CE465D" w:rsidRPr="00DA6040">
        <w:rPr>
          <w:rFonts w:ascii="仿宋_GB2312" w:eastAsia="仿宋_GB2312" w:hAnsi="仿宋_GB2312" w:cs="仿宋_GB2312" w:hint="eastAsia"/>
          <w:b/>
          <w:bCs/>
          <w:sz w:val="32"/>
          <w:szCs w:val="32"/>
        </w:rPr>
        <w:t>．教育支出（类）教育管理事务（款）其他教育管理事务支出（项）。</w:t>
      </w:r>
      <w:r w:rsidR="00CE465D" w:rsidRPr="00DA6040">
        <w:rPr>
          <w:rFonts w:ascii="仿宋_GB2312" w:eastAsia="仿宋_GB2312" w:hAnsi="仿宋_GB2312" w:cs="仿宋_GB2312" w:hint="eastAsia"/>
          <w:sz w:val="32"/>
          <w:szCs w:val="32"/>
        </w:rPr>
        <w:t>年初预算为</w:t>
      </w:r>
      <w:r w:rsidR="00BE44FD" w:rsidRPr="00DA6040">
        <w:rPr>
          <w:rFonts w:ascii="仿宋_GB2312" w:eastAsia="仿宋_GB2312" w:hAnsi="仿宋_GB2312" w:cs="仿宋_GB2312" w:hint="eastAsia"/>
          <w:sz w:val="32"/>
          <w:szCs w:val="32"/>
        </w:rPr>
        <w:t>458.69</w:t>
      </w:r>
      <w:r w:rsidR="00CE465D" w:rsidRPr="00DA6040">
        <w:rPr>
          <w:rFonts w:ascii="仿宋_GB2312" w:eastAsia="仿宋_GB2312" w:hAnsi="仿宋_GB2312" w:cs="仿宋_GB2312" w:hint="eastAsia"/>
          <w:sz w:val="32"/>
          <w:szCs w:val="32"/>
        </w:rPr>
        <w:t>万元，支出决算为</w:t>
      </w:r>
      <w:r w:rsidR="00DA6040" w:rsidRPr="00DA6040">
        <w:rPr>
          <w:rFonts w:ascii="仿宋_GB2312" w:eastAsia="仿宋_GB2312" w:hAnsi="仿宋_GB2312" w:cs="仿宋_GB2312" w:hint="eastAsia"/>
          <w:sz w:val="32"/>
          <w:szCs w:val="32"/>
        </w:rPr>
        <w:t>442.45</w:t>
      </w:r>
      <w:r w:rsidR="00CE465D" w:rsidRPr="00DA6040">
        <w:rPr>
          <w:rFonts w:ascii="仿宋_GB2312" w:eastAsia="仿宋_GB2312" w:hAnsi="仿宋_GB2312" w:cs="仿宋_GB2312" w:hint="eastAsia"/>
          <w:sz w:val="32"/>
          <w:szCs w:val="32"/>
        </w:rPr>
        <w:t>万元，完成年初预算的</w:t>
      </w:r>
      <w:r w:rsidR="00DA6040" w:rsidRPr="00DA6040">
        <w:rPr>
          <w:rFonts w:ascii="仿宋_GB2312" w:eastAsia="仿宋_GB2312" w:hAnsi="仿宋_GB2312" w:cs="仿宋_GB2312" w:hint="eastAsia"/>
          <w:sz w:val="32"/>
          <w:szCs w:val="32"/>
        </w:rPr>
        <w:t>96.46</w:t>
      </w:r>
      <w:r w:rsidR="00CE465D" w:rsidRPr="00DA6040">
        <w:rPr>
          <w:rFonts w:ascii="仿宋_GB2312" w:eastAsia="仿宋_GB2312" w:hAnsi="仿宋_GB2312" w:cs="仿宋_GB2312" w:hint="eastAsia"/>
          <w:sz w:val="32"/>
          <w:szCs w:val="32"/>
        </w:rPr>
        <w:t>%。决算数与年初预算数存在差异的主要原因是</w:t>
      </w:r>
      <w:r w:rsidR="00DA6040" w:rsidRPr="00DA6040">
        <w:rPr>
          <w:rFonts w:ascii="仿宋_GB2312" w:eastAsia="仿宋_GB2312" w:hAnsi="仿宋_GB2312" w:cs="仿宋_GB2312" w:hint="eastAsia"/>
          <w:sz w:val="32"/>
          <w:szCs w:val="32"/>
        </w:rPr>
        <w:t>人员调出</w:t>
      </w:r>
      <w:r w:rsidR="00CE465D" w:rsidRPr="00DA6040">
        <w:rPr>
          <w:rFonts w:ascii="仿宋_GB2312" w:eastAsia="仿宋_GB2312" w:hAnsi="仿宋_GB2312" w:cs="仿宋_GB2312" w:hint="eastAsia"/>
          <w:sz w:val="32"/>
          <w:szCs w:val="32"/>
        </w:rPr>
        <w:t>。</w:t>
      </w:r>
    </w:p>
    <w:p w:rsidR="00467584" w:rsidRDefault="007C574B">
      <w:pPr>
        <w:widowControl/>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2</w:t>
      </w:r>
      <w:r w:rsidR="00CE465D">
        <w:rPr>
          <w:rFonts w:ascii="仿宋_GB2312" w:eastAsia="仿宋_GB2312" w:hAnsi="仿宋_GB2312" w:cs="仿宋_GB2312" w:hint="eastAsia"/>
          <w:b/>
          <w:bCs/>
          <w:sz w:val="32"/>
          <w:szCs w:val="32"/>
        </w:rPr>
        <w:t>．社会保障和就业支出（类）行政事业单位养老支出（款）事业单位离退休（项）。</w:t>
      </w:r>
      <w:r w:rsidR="00CE465D">
        <w:rPr>
          <w:rFonts w:ascii="仿宋_GB2312" w:eastAsia="仿宋_GB2312" w:hAnsi="仿宋_GB2312" w:cs="仿宋_GB2312" w:hint="eastAsia"/>
          <w:sz w:val="32"/>
          <w:szCs w:val="32"/>
        </w:rPr>
        <w:t>年初预算为</w:t>
      </w:r>
      <w:r w:rsidR="0007758F">
        <w:rPr>
          <w:rFonts w:ascii="仿宋_GB2312" w:eastAsia="仿宋_GB2312" w:hAnsi="仿宋_GB2312" w:cs="仿宋_GB2312" w:hint="eastAsia"/>
          <w:sz w:val="32"/>
          <w:szCs w:val="32"/>
        </w:rPr>
        <w:t>78.18</w:t>
      </w:r>
      <w:r w:rsidR="00CE465D">
        <w:rPr>
          <w:rFonts w:ascii="仿宋_GB2312" w:eastAsia="仿宋_GB2312" w:hAnsi="仿宋_GB2312" w:cs="仿宋_GB2312" w:hint="eastAsia"/>
          <w:sz w:val="32"/>
          <w:szCs w:val="32"/>
        </w:rPr>
        <w:t>万元，支出决算为</w:t>
      </w:r>
      <w:r w:rsidR="0007758F">
        <w:rPr>
          <w:rFonts w:ascii="仿宋_GB2312" w:eastAsia="仿宋_GB2312" w:hAnsi="仿宋_GB2312" w:cs="仿宋_GB2312" w:hint="eastAsia"/>
          <w:sz w:val="32"/>
          <w:szCs w:val="32"/>
        </w:rPr>
        <w:t>62.18</w:t>
      </w:r>
      <w:r w:rsidR="00CE465D">
        <w:rPr>
          <w:rFonts w:ascii="仿宋_GB2312" w:eastAsia="仿宋_GB2312" w:hAnsi="仿宋_GB2312" w:cs="仿宋_GB2312" w:hint="eastAsia"/>
          <w:sz w:val="32"/>
          <w:szCs w:val="32"/>
        </w:rPr>
        <w:t>万元，完成年初预算的</w:t>
      </w:r>
      <w:r w:rsidR="009B1A0D">
        <w:rPr>
          <w:rFonts w:ascii="仿宋_GB2312" w:eastAsia="仿宋_GB2312" w:hAnsi="仿宋_GB2312" w:cs="仿宋_GB2312" w:hint="eastAsia"/>
          <w:sz w:val="32"/>
          <w:szCs w:val="32"/>
        </w:rPr>
        <w:t>7</w:t>
      </w:r>
      <w:r w:rsidR="00193AF5">
        <w:rPr>
          <w:rFonts w:ascii="仿宋_GB2312" w:eastAsia="仿宋_GB2312" w:hAnsi="仿宋_GB2312" w:cs="仿宋_GB2312" w:hint="eastAsia"/>
          <w:sz w:val="32"/>
          <w:szCs w:val="32"/>
        </w:rPr>
        <w:t>9.53</w:t>
      </w:r>
      <w:r w:rsidR="00CE465D">
        <w:rPr>
          <w:rFonts w:ascii="仿宋_GB2312" w:eastAsia="仿宋_GB2312" w:hAnsi="仿宋_GB2312" w:cs="仿宋_GB2312" w:hint="eastAsia"/>
          <w:sz w:val="32"/>
          <w:szCs w:val="32"/>
        </w:rPr>
        <w:t>%。决算数与年初预算数存在差异的主要原因是</w:t>
      </w:r>
      <w:r w:rsidR="00185159">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年离退休人员总量减少。</w:t>
      </w:r>
    </w:p>
    <w:p w:rsidR="00467584" w:rsidRDefault="00CE465D">
      <w:pPr>
        <w:widowControl/>
        <w:spacing w:line="60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六、一般公共预算财政拨款基本支出决算情况说明</w:t>
      </w:r>
    </w:p>
    <w:p w:rsidR="00467584" w:rsidRDefault="00185159">
      <w:pPr>
        <w:widowControl/>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年度一般公共预算财政拨款基本支出</w:t>
      </w:r>
      <w:r w:rsidR="00843D2D">
        <w:rPr>
          <w:rFonts w:ascii="仿宋_GB2312" w:eastAsia="仿宋_GB2312" w:hAnsi="仿宋_GB2312" w:cs="仿宋_GB2312" w:hint="eastAsia"/>
          <w:sz w:val="32"/>
          <w:szCs w:val="32"/>
        </w:rPr>
        <w:t>504.63</w:t>
      </w:r>
      <w:r w:rsidR="00CE465D">
        <w:rPr>
          <w:rFonts w:ascii="仿宋_GB2312" w:eastAsia="仿宋_GB2312" w:hAnsi="仿宋_GB2312" w:cs="仿宋_GB2312" w:hint="eastAsia"/>
          <w:sz w:val="32"/>
          <w:szCs w:val="32"/>
        </w:rPr>
        <w:t>万元。其中：人员经费</w:t>
      </w:r>
      <w:r w:rsidR="00CB7D00">
        <w:rPr>
          <w:rFonts w:ascii="仿宋_GB2312" w:eastAsia="仿宋_GB2312" w:hAnsi="仿宋_GB2312" w:cs="仿宋_GB2312" w:hint="eastAsia"/>
          <w:sz w:val="32"/>
          <w:szCs w:val="32"/>
        </w:rPr>
        <w:t>491.77</w:t>
      </w:r>
      <w:r w:rsidR="00CE465D">
        <w:rPr>
          <w:rFonts w:ascii="仿宋_GB2312" w:eastAsia="仿宋_GB2312" w:hAnsi="仿宋_GB2312" w:cs="仿宋_GB2312" w:hint="eastAsia"/>
          <w:sz w:val="32"/>
          <w:szCs w:val="32"/>
        </w:rPr>
        <w:t>万元，主要包括：基本工资、津贴补贴、奖金、绩效工资、机关事业单位基本养老保险缴费、</w:t>
      </w:r>
      <w:r w:rsidR="00CE465D">
        <w:rPr>
          <w:rFonts w:ascii="仿宋_GB2312" w:eastAsia="仿宋_GB2312" w:hAnsi="仿宋_GB2312" w:cs="仿宋_GB2312" w:hint="eastAsia"/>
          <w:sz w:val="32"/>
          <w:szCs w:val="32"/>
        </w:rPr>
        <w:lastRenderedPageBreak/>
        <w:t>职工基本医疗保险缴费、住房公积金、其他工资福利支出、</w:t>
      </w:r>
      <w:r w:rsidR="00DA6040">
        <w:rPr>
          <w:rFonts w:ascii="仿宋_GB2312" w:eastAsia="仿宋_GB2312" w:hAnsi="仿宋_GB2312" w:cs="仿宋_GB2312" w:hint="eastAsia"/>
          <w:sz w:val="32"/>
          <w:szCs w:val="32"/>
        </w:rPr>
        <w:t>退休费</w:t>
      </w:r>
      <w:r w:rsidR="00CE465D">
        <w:rPr>
          <w:rFonts w:ascii="仿宋_GB2312" w:eastAsia="仿宋_GB2312" w:hAnsi="仿宋_GB2312" w:cs="仿宋_GB2312" w:hint="eastAsia"/>
          <w:sz w:val="32"/>
          <w:szCs w:val="32"/>
        </w:rPr>
        <w:t>；公用经费</w:t>
      </w:r>
      <w:r w:rsidR="00CB7D00">
        <w:rPr>
          <w:rFonts w:ascii="仿宋_GB2312" w:eastAsia="仿宋_GB2312" w:hAnsi="仿宋_GB2312" w:cs="仿宋_GB2312" w:hint="eastAsia"/>
          <w:sz w:val="32"/>
          <w:szCs w:val="32"/>
        </w:rPr>
        <w:t>12.86</w:t>
      </w:r>
      <w:r w:rsidR="00CE465D">
        <w:rPr>
          <w:rFonts w:ascii="仿宋_GB2312" w:eastAsia="仿宋_GB2312" w:hAnsi="仿宋_GB2312" w:cs="仿宋_GB2312" w:hint="eastAsia"/>
          <w:sz w:val="32"/>
          <w:szCs w:val="32"/>
        </w:rPr>
        <w:t>万元，主要包括：办公费、印刷费、差旅费、培训费、劳务费</w:t>
      </w:r>
      <w:r w:rsidR="00DA6040">
        <w:rPr>
          <w:rFonts w:ascii="仿宋_GB2312" w:eastAsia="仿宋_GB2312" w:hAnsi="仿宋_GB2312" w:cs="仿宋_GB2312" w:hint="eastAsia"/>
          <w:sz w:val="32"/>
          <w:szCs w:val="32"/>
        </w:rPr>
        <w:t>。</w:t>
      </w:r>
    </w:p>
    <w:p w:rsidR="00467584" w:rsidRDefault="00CE465D">
      <w:pPr>
        <w:widowControl/>
        <w:spacing w:line="60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七、一般公共预算财政拨款“三公”经费支出决算情况说明</w:t>
      </w:r>
    </w:p>
    <w:p w:rsidR="00467584" w:rsidRDefault="00CE465D">
      <w:pPr>
        <w:widowControl/>
        <w:spacing w:line="600" w:lineRule="exact"/>
        <w:ind w:firstLineChars="200" w:firstLine="643"/>
        <w:outlineLvl w:val="2"/>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（一）“三公”经费财政拨款支出决算总体情况说明。</w:t>
      </w:r>
    </w:p>
    <w:p w:rsidR="00467584" w:rsidRDefault="00185159">
      <w:pPr>
        <w:widowControl/>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年度“三公”经费财政拨款支出预算为</w:t>
      </w:r>
      <w:r w:rsidR="004A13B7">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万元，支出决算为</w:t>
      </w:r>
      <w:r w:rsidR="004A13B7">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万元，完成预算的</w:t>
      </w:r>
      <w:r w:rsidR="004A13B7">
        <w:rPr>
          <w:rFonts w:ascii="仿宋_GB2312" w:eastAsia="仿宋_GB2312" w:hAnsi="仿宋_GB2312" w:cs="仿宋_GB2312" w:hint="eastAsia"/>
          <w:sz w:val="32"/>
          <w:szCs w:val="32"/>
        </w:rPr>
        <w:t>0</w:t>
      </w:r>
      <w:r w:rsidR="007C574B">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w:t>
      </w:r>
      <w:r w:rsidR="00790BEE" w:rsidRPr="00790BEE">
        <w:rPr>
          <w:rFonts w:ascii="楷体_GB2312" w:eastAsia="楷体_GB2312" w:hAnsi="楷体_GB2312" w:cs="楷体_GB2312" w:hint="eastAsia"/>
          <w:bCs/>
          <w:sz w:val="32"/>
          <w:szCs w:val="32"/>
        </w:rPr>
        <w:t>2021年度“三公”经费支出决算数与预算数不存在差异。</w:t>
      </w:r>
    </w:p>
    <w:p w:rsidR="00467584" w:rsidRDefault="00CE465D">
      <w:pPr>
        <w:widowControl/>
        <w:spacing w:line="600" w:lineRule="exact"/>
        <w:ind w:firstLineChars="200" w:firstLine="643"/>
        <w:outlineLvl w:val="2"/>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（二）“三公”经费财政拨款支出决算具体情况说明。</w:t>
      </w:r>
    </w:p>
    <w:p w:rsidR="00467584" w:rsidRDefault="00185159">
      <w:pPr>
        <w:widowControl/>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年度“三公”经费财政拨款支出决算中，因公出国（境）费支出决算0.00万元；公务用车购置及运行费支出决算</w:t>
      </w:r>
      <w:r w:rsidR="004A13B7">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万元，完成预算的</w:t>
      </w:r>
      <w:r w:rsidR="004A13B7">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%，占</w:t>
      </w:r>
      <w:r w:rsidR="00317A61">
        <w:rPr>
          <w:rFonts w:ascii="仿宋_GB2312" w:eastAsia="仿宋_GB2312" w:hAnsi="仿宋_GB2312" w:cs="仿宋_GB2312" w:hint="eastAsia"/>
          <w:sz w:val="32"/>
          <w:szCs w:val="32"/>
        </w:rPr>
        <w:t>0.0</w:t>
      </w:r>
      <w:r w:rsidR="004A13B7">
        <w:rPr>
          <w:rFonts w:ascii="仿宋_GB2312" w:eastAsia="仿宋_GB2312" w:hAnsi="仿宋_GB2312" w:cs="仿宋_GB2312" w:hint="eastAsia"/>
          <w:sz w:val="32"/>
          <w:szCs w:val="32"/>
        </w:rPr>
        <w:t>0</w:t>
      </w:r>
      <w:r w:rsidR="00CE465D">
        <w:rPr>
          <w:rFonts w:ascii="仿宋_GB2312" w:eastAsia="仿宋_GB2312" w:hAnsi="仿宋_GB2312" w:cs="仿宋_GB2312" w:hint="eastAsia"/>
          <w:sz w:val="32"/>
          <w:szCs w:val="32"/>
        </w:rPr>
        <w:t>%；公务接待费支出决算</w:t>
      </w:r>
      <w:r w:rsidR="004A13B7">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万元，完成预算的</w:t>
      </w:r>
      <w:r w:rsidR="004A13B7">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%，占</w:t>
      </w:r>
      <w:r w:rsidR="004A13B7">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%。具体情况如下：</w:t>
      </w:r>
    </w:p>
    <w:p w:rsidR="00467584" w:rsidRDefault="00CE465D">
      <w:pPr>
        <w:widowControl/>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1．因公出国（境）费</w:t>
      </w:r>
      <w:r>
        <w:rPr>
          <w:rFonts w:ascii="仿宋_GB2312" w:eastAsia="仿宋_GB2312" w:hAnsi="仿宋_GB2312" w:cs="仿宋_GB2312" w:hint="eastAsia"/>
          <w:sz w:val="32"/>
          <w:szCs w:val="32"/>
        </w:rPr>
        <w:t>预算为0.00万元，支出决算为0.00万元。</w:t>
      </w:r>
      <w:r w:rsidR="00790BEE" w:rsidRPr="00790BEE">
        <w:rPr>
          <w:rFonts w:ascii="楷体_GB2312" w:eastAsia="楷体_GB2312" w:hAnsi="楷体_GB2312" w:cs="楷体_GB2312" w:hint="eastAsia"/>
          <w:bCs/>
          <w:sz w:val="32"/>
          <w:szCs w:val="32"/>
        </w:rPr>
        <w:t>2021年度“三公”经费支出决算数与预算数不存在差异。</w:t>
      </w:r>
      <w:r>
        <w:rPr>
          <w:rFonts w:ascii="仿宋_GB2312" w:eastAsia="仿宋_GB2312" w:hAnsi="仿宋_GB2312" w:cs="仿宋_GB2312" w:hint="eastAsia"/>
          <w:sz w:val="32"/>
          <w:szCs w:val="32"/>
        </w:rPr>
        <w:t>全年因公出国（境）团组0个，累计0人次。</w:t>
      </w:r>
    </w:p>
    <w:p w:rsidR="00467584" w:rsidRDefault="00CE465D">
      <w:pPr>
        <w:widowControl/>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2．公务用车购置及运行费</w:t>
      </w:r>
      <w:r>
        <w:rPr>
          <w:rFonts w:ascii="仿宋_GB2312" w:eastAsia="仿宋_GB2312" w:hAnsi="仿宋_GB2312" w:cs="仿宋_GB2312" w:hint="eastAsia"/>
          <w:sz w:val="32"/>
          <w:szCs w:val="32"/>
        </w:rPr>
        <w:t>预算为</w:t>
      </w:r>
      <w:r w:rsidR="004A13B7">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Pr>
          <w:rFonts w:ascii="仿宋_GB2312" w:eastAsia="仿宋_GB2312" w:hAnsi="仿宋_GB2312" w:cs="仿宋_GB2312" w:hint="eastAsia"/>
          <w:sz w:val="32"/>
          <w:szCs w:val="32"/>
        </w:rPr>
        <w:t>万元，支出决算为</w:t>
      </w:r>
      <w:r w:rsidR="004A13B7">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Pr>
          <w:rFonts w:ascii="仿宋_GB2312" w:eastAsia="仿宋_GB2312" w:hAnsi="仿宋_GB2312" w:cs="仿宋_GB2312" w:hint="eastAsia"/>
          <w:sz w:val="32"/>
          <w:szCs w:val="32"/>
        </w:rPr>
        <w:t>万元，完成预算的</w:t>
      </w:r>
      <w:r w:rsidR="004A13B7">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Pr>
          <w:rFonts w:ascii="仿宋_GB2312" w:eastAsia="仿宋_GB2312" w:hAnsi="仿宋_GB2312" w:cs="仿宋_GB2312" w:hint="eastAsia"/>
          <w:sz w:val="32"/>
          <w:szCs w:val="32"/>
        </w:rPr>
        <w:t>%。</w:t>
      </w:r>
      <w:r w:rsidR="00790BEE" w:rsidRPr="00790BEE">
        <w:rPr>
          <w:rFonts w:ascii="楷体_GB2312" w:eastAsia="楷体_GB2312" w:hAnsi="楷体_GB2312" w:cs="楷体_GB2312" w:hint="eastAsia"/>
          <w:bCs/>
          <w:sz w:val="32"/>
          <w:szCs w:val="32"/>
        </w:rPr>
        <w:t>2021年度“三公”经费支出决算数与预算数不存在差异。</w:t>
      </w:r>
      <w:r>
        <w:rPr>
          <w:rFonts w:ascii="仿宋_GB2312" w:eastAsia="仿宋_GB2312" w:hAnsi="仿宋_GB2312" w:cs="仿宋_GB2312" w:hint="eastAsia"/>
          <w:sz w:val="32"/>
          <w:szCs w:val="32"/>
        </w:rPr>
        <w:t>其中：</w:t>
      </w:r>
    </w:p>
    <w:p w:rsidR="00467584" w:rsidRDefault="00CE465D">
      <w:pPr>
        <w:widowControl/>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公务用车购置支出</w:t>
      </w:r>
      <w:r>
        <w:rPr>
          <w:rFonts w:ascii="仿宋_GB2312" w:eastAsia="仿宋_GB2312" w:hAnsi="仿宋_GB2312" w:cs="仿宋_GB2312" w:hint="eastAsia"/>
          <w:sz w:val="32"/>
          <w:szCs w:val="32"/>
        </w:rPr>
        <w:t>0.00万元。</w:t>
      </w:r>
    </w:p>
    <w:p w:rsidR="00467584" w:rsidRDefault="00CE465D">
      <w:pPr>
        <w:widowControl/>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lastRenderedPageBreak/>
        <w:t>公务用车运行支出</w:t>
      </w:r>
      <w:r w:rsidR="004A13B7">
        <w:rPr>
          <w:rFonts w:ascii="仿宋_GB2312" w:eastAsia="仿宋_GB2312" w:hAnsi="仿宋_GB2312" w:cs="仿宋_GB2312" w:hint="eastAsia"/>
          <w:sz w:val="32"/>
          <w:szCs w:val="32"/>
        </w:rPr>
        <w:t>0.00</w:t>
      </w:r>
      <w:r>
        <w:rPr>
          <w:rFonts w:ascii="仿宋_GB2312" w:eastAsia="仿宋_GB2312" w:hAnsi="仿宋_GB2312" w:cs="仿宋_GB2312" w:hint="eastAsia"/>
          <w:sz w:val="32"/>
          <w:szCs w:val="32"/>
        </w:rPr>
        <w:t>万元。主要用于公务用车的维护保养和正常运行。</w:t>
      </w:r>
      <w:r w:rsidR="00185159">
        <w:rPr>
          <w:rFonts w:ascii="仿宋_GB2312" w:eastAsia="仿宋_GB2312" w:hAnsi="仿宋_GB2312" w:cs="仿宋_GB2312" w:hint="eastAsia"/>
          <w:sz w:val="32"/>
          <w:szCs w:val="32"/>
        </w:rPr>
        <w:t>2021</w:t>
      </w:r>
      <w:r>
        <w:rPr>
          <w:rFonts w:ascii="仿宋_GB2312" w:eastAsia="仿宋_GB2312" w:hAnsi="仿宋_GB2312" w:cs="仿宋_GB2312" w:hint="eastAsia"/>
          <w:sz w:val="32"/>
          <w:szCs w:val="32"/>
        </w:rPr>
        <w:t>年期末，部门开支财政拨款的公务用车保有量为</w:t>
      </w:r>
      <w:r w:rsidR="004A13B7">
        <w:rPr>
          <w:rFonts w:ascii="仿宋_GB2312" w:eastAsia="仿宋_GB2312" w:hAnsi="仿宋_GB2312" w:cs="仿宋_GB2312" w:hint="eastAsia"/>
          <w:sz w:val="32"/>
          <w:szCs w:val="32"/>
        </w:rPr>
        <w:t>0</w:t>
      </w:r>
      <w:r>
        <w:rPr>
          <w:rFonts w:ascii="仿宋_GB2312" w:eastAsia="仿宋_GB2312" w:hAnsi="仿宋_GB2312" w:cs="仿宋_GB2312" w:hint="eastAsia"/>
          <w:sz w:val="32"/>
          <w:szCs w:val="32"/>
        </w:rPr>
        <w:t>辆。</w:t>
      </w:r>
    </w:p>
    <w:p w:rsidR="00467584" w:rsidRDefault="00CE465D">
      <w:pPr>
        <w:widowControl/>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3.公务接待费</w:t>
      </w:r>
      <w:r>
        <w:rPr>
          <w:rFonts w:ascii="仿宋_GB2312" w:eastAsia="仿宋_GB2312" w:hAnsi="仿宋_GB2312" w:cs="仿宋_GB2312" w:hint="eastAsia"/>
          <w:sz w:val="32"/>
          <w:szCs w:val="32"/>
        </w:rPr>
        <w:t>预算为</w:t>
      </w:r>
      <w:r w:rsidR="00C5131E">
        <w:rPr>
          <w:rFonts w:ascii="仿宋_GB2312" w:eastAsia="仿宋_GB2312" w:hAnsi="仿宋_GB2312" w:cs="仿宋_GB2312" w:hint="eastAsia"/>
          <w:sz w:val="32"/>
          <w:szCs w:val="32"/>
        </w:rPr>
        <w:t>0.00</w:t>
      </w:r>
      <w:r>
        <w:rPr>
          <w:rFonts w:ascii="仿宋_GB2312" w:eastAsia="仿宋_GB2312" w:hAnsi="仿宋_GB2312" w:cs="仿宋_GB2312" w:hint="eastAsia"/>
          <w:sz w:val="32"/>
          <w:szCs w:val="32"/>
        </w:rPr>
        <w:t>万元，支出决算为0.</w:t>
      </w:r>
      <w:r w:rsidR="00C5131E">
        <w:rPr>
          <w:rFonts w:ascii="仿宋_GB2312" w:eastAsia="仿宋_GB2312" w:hAnsi="仿宋_GB2312" w:cs="仿宋_GB2312" w:hint="eastAsia"/>
          <w:sz w:val="32"/>
          <w:szCs w:val="32"/>
        </w:rPr>
        <w:t>00</w:t>
      </w:r>
      <w:r>
        <w:rPr>
          <w:rFonts w:ascii="仿宋_GB2312" w:eastAsia="仿宋_GB2312" w:hAnsi="仿宋_GB2312" w:cs="仿宋_GB2312" w:hint="eastAsia"/>
          <w:sz w:val="32"/>
          <w:szCs w:val="32"/>
        </w:rPr>
        <w:t>万元，完成预算的</w:t>
      </w:r>
      <w:r w:rsidR="00C5131E">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Pr>
          <w:rFonts w:ascii="仿宋_GB2312" w:eastAsia="仿宋_GB2312" w:hAnsi="仿宋_GB2312" w:cs="仿宋_GB2312" w:hint="eastAsia"/>
          <w:sz w:val="32"/>
          <w:szCs w:val="32"/>
        </w:rPr>
        <w:t>%。决算数与预算数不存在差异。其中：</w:t>
      </w:r>
    </w:p>
    <w:p w:rsidR="00467584" w:rsidRDefault="00CE465D">
      <w:pPr>
        <w:widowControl/>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外宾接待支出</w:t>
      </w:r>
      <w:r>
        <w:rPr>
          <w:rFonts w:ascii="仿宋_GB2312" w:eastAsia="仿宋_GB2312" w:hAnsi="仿宋_GB2312" w:cs="仿宋_GB2312" w:hint="eastAsia"/>
          <w:sz w:val="32"/>
          <w:szCs w:val="32"/>
        </w:rPr>
        <w:t>0.00万元。</w:t>
      </w:r>
      <w:r w:rsidR="00185159">
        <w:rPr>
          <w:rFonts w:ascii="仿宋_GB2312" w:eastAsia="仿宋_GB2312" w:hAnsi="仿宋_GB2312" w:cs="仿宋_GB2312" w:hint="eastAsia"/>
          <w:sz w:val="32"/>
          <w:szCs w:val="32"/>
        </w:rPr>
        <w:t>2021</w:t>
      </w:r>
      <w:r>
        <w:rPr>
          <w:rFonts w:ascii="仿宋_GB2312" w:eastAsia="仿宋_GB2312" w:hAnsi="仿宋_GB2312" w:cs="仿宋_GB2312" w:hint="eastAsia"/>
          <w:sz w:val="32"/>
          <w:szCs w:val="32"/>
        </w:rPr>
        <w:t>年共接待国（境）外来访团组0个、来访外宾0人次（不包括陪同人员）。</w:t>
      </w:r>
    </w:p>
    <w:p w:rsidR="00371347" w:rsidRDefault="00CE465D" w:rsidP="00BC1BA0">
      <w:pPr>
        <w:widowControl/>
        <w:spacing w:line="600" w:lineRule="exact"/>
        <w:ind w:firstLineChars="200" w:firstLine="643"/>
        <w:rPr>
          <w:rFonts w:ascii="仿宋_GB2312" w:eastAsia="仿宋_GB2312" w:hAnsi="仿宋_GB2312" w:cs="仿宋_GB2312"/>
          <w:sz w:val="32"/>
          <w:szCs w:val="32"/>
        </w:rPr>
      </w:pPr>
      <w:r>
        <w:rPr>
          <w:rFonts w:ascii="仿宋_GB2312" w:eastAsia="仿宋_GB2312" w:hAnsi="仿宋_GB2312" w:cs="仿宋_GB2312" w:hint="eastAsia"/>
          <w:b/>
          <w:bCs/>
          <w:sz w:val="32"/>
          <w:szCs w:val="32"/>
        </w:rPr>
        <w:t>其他国内公务接待支出</w:t>
      </w:r>
      <w:r w:rsidR="00C5131E">
        <w:rPr>
          <w:rFonts w:ascii="仿宋_GB2312" w:eastAsia="仿宋_GB2312" w:hAnsi="仿宋_GB2312" w:cs="仿宋_GB2312" w:hint="eastAsia"/>
          <w:sz w:val="32"/>
          <w:szCs w:val="32"/>
        </w:rPr>
        <w:t>0</w:t>
      </w:r>
      <w:r w:rsidR="001E3F52">
        <w:rPr>
          <w:rFonts w:ascii="仿宋_GB2312" w:eastAsia="仿宋_GB2312" w:hAnsi="仿宋_GB2312" w:cs="仿宋_GB2312" w:hint="eastAsia"/>
          <w:sz w:val="32"/>
          <w:szCs w:val="32"/>
        </w:rPr>
        <w:t>.00</w:t>
      </w:r>
      <w:r>
        <w:rPr>
          <w:rFonts w:ascii="仿宋_GB2312" w:eastAsia="仿宋_GB2312" w:hAnsi="仿宋_GB2312" w:cs="仿宋_GB2312" w:hint="eastAsia"/>
          <w:sz w:val="32"/>
          <w:szCs w:val="32"/>
        </w:rPr>
        <w:t>万元。</w:t>
      </w:r>
      <w:r w:rsidR="00185159">
        <w:rPr>
          <w:rFonts w:ascii="仿宋_GB2312" w:eastAsia="仿宋_GB2312" w:hAnsi="仿宋_GB2312" w:cs="仿宋_GB2312" w:hint="eastAsia"/>
          <w:sz w:val="32"/>
          <w:szCs w:val="32"/>
        </w:rPr>
        <w:t>2021</w:t>
      </w:r>
      <w:r>
        <w:rPr>
          <w:rFonts w:ascii="仿宋_GB2312" w:eastAsia="仿宋_GB2312" w:hAnsi="仿宋_GB2312" w:cs="仿宋_GB2312" w:hint="eastAsia"/>
          <w:sz w:val="32"/>
          <w:szCs w:val="32"/>
        </w:rPr>
        <w:t>年共接待国内来访团组</w:t>
      </w:r>
      <w:r w:rsidR="00C5131E">
        <w:rPr>
          <w:rFonts w:ascii="仿宋_GB2312" w:eastAsia="仿宋_GB2312" w:hAnsi="仿宋_GB2312" w:cs="仿宋_GB2312" w:hint="eastAsia"/>
          <w:sz w:val="32"/>
          <w:szCs w:val="32"/>
        </w:rPr>
        <w:t>0</w:t>
      </w:r>
      <w:r>
        <w:rPr>
          <w:rFonts w:ascii="仿宋_GB2312" w:eastAsia="仿宋_GB2312" w:hAnsi="仿宋_GB2312" w:cs="仿宋_GB2312" w:hint="eastAsia"/>
          <w:sz w:val="32"/>
          <w:szCs w:val="32"/>
        </w:rPr>
        <w:t>个、来宾</w:t>
      </w:r>
      <w:r w:rsidR="00C5131E">
        <w:rPr>
          <w:rFonts w:ascii="仿宋_GB2312" w:eastAsia="仿宋_GB2312" w:hAnsi="仿宋_GB2312" w:cs="仿宋_GB2312" w:hint="eastAsia"/>
          <w:sz w:val="32"/>
          <w:szCs w:val="32"/>
        </w:rPr>
        <w:t>0</w:t>
      </w:r>
      <w:r>
        <w:rPr>
          <w:rFonts w:ascii="仿宋_GB2312" w:eastAsia="仿宋_GB2312" w:hAnsi="仿宋_GB2312" w:cs="仿宋_GB2312" w:hint="eastAsia"/>
          <w:sz w:val="32"/>
          <w:szCs w:val="32"/>
        </w:rPr>
        <w:t>人次（不包括陪同人员）。</w:t>
      </w:r>
      <w:r w:rsidR="00371347" w:rsidRPr="00371347">
        <w:rPr>
          <w:rFonts w:ascii="仿宋_GB2312" w:eastAsia="仿宋_GB2312" w:hAnsi="仿宋_GB2312" w:cs="仿宋_GB2312" w:hint="eastAsia"/>
          <w:sz w:val="32"/>
          <w:szCs w:val="32"/>
        </w:rPr>
        <w:t>三公</w:t>
      </w:r>
      <w:proofErr w:type="gramStart"/>
      <w:r w:rsidR="00371347" w:rsidRPr="00371347">
        <w:rPr>
          <w:rFonts w:ascii="仿宋_GB2312" w:eastAsia="仿宋_GB2312" w:hAnsi="仿宋_GB2312" w:cs="仿宋_GB2312" w:hint="eastAsia"/>
          <w:sz w:val="32"/>
          <w:szCs w:val="32"/>
        </w:rPr>
        <w:t>”</w:t>
      </w:r>
      <w:proofErr w:type="gramEnd"/>
      <w:r w:rsidR="00371347" w:rsidRPr="00371347">
        <w:rPr>
          <w:rFonts w:ascii="仿宋_GB2312" w:eastAsia="仿宋_GB2312" w:hAnsi="仿宋_GB2312" w:cs="仿宋_GB2312" w:hint="eastAsia"/>
          <w:sz w:val="32"/>
          <w:szCs w:val="32"/>
        </w:rPr>
        <w:t>经费财政拨款支出决算总体情况说明。</w:t>
      </w:r>
    </w:p>
    <w:p w:rsidR="000457CD" w:rsidRDefault="000457CD" w:rsidP="000457CD">
      <w:pPr>
        <w:widowControl/>
        <w:spacing w:line="59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八、政府性基金预算财政拨款支出决算情况说明</w:t>
      </w:r>
    </w:p>
    <w:p w:rsidR="000457CD" w:rsidRDefault="000457CD" w:rsidP="000457CD">
      <w:pPr>
        <w:widowControl/>
        <w:spacing w:line="590" w:lineRule="exact"/>
        <w:ind w:firstLineChars="200" w:firstLine="640"/>
        <w:rPr>
          <w:rFonts w:ascii="仿宋_GB2312" w:eastAsia="仿宋_GB2312" w:hAnsi="仿宋_GB2312" w:cs="仿宋_GB2312"/>
          <w:sz w:val="32"/>
          <w:szCs w:val="32"/>
        </w:rPr>
      </w:pPr>
      <w:r>
        <w:rPr>
          <w:rFonts w:ascii="仿宋_GB2312" w:eastAsia="仿宋_GB2312" w:hAnsi="仿宋_GB2312" w:cs="仿宋_GB2312"/>
          <w:sz w:val="32"/>
          <w:szCs w:val="32"/>
        </w:rPr>
        <w:t>2021</w:t>
      </w:r>
      <w:r>
        <w:rPr>
          <w:rFonts w:ascii="仿宋_GB2312" w:eastAsia="仿宋_GB2312" w:hAnsi="仿宋_GB2312" w:cs="仿宋_GB2312" w:hint="eastAsia"/>
          <w:sz w:val="32"/>
          <w:szCs w:val="32"/>
        </w:rPr>
        <w:t>年度政府性基金预算财政拨款支出年初预算为00.00万元，支出决算为00.00万元，完成年初预算的0.00%。</w:t>
      </w:r>
      <w:r w:rsidR="00D96C3F" w:rsidRPr="00D96C3F">
        <w:rPr>
          <w:rFonts w:ascii="仿宋_GB2312" w:eastAsia="仿宋_GB2312" w:hAnsi="仿宋_GB2312" w:cs="仿宋_GB2312" w:hint="eastAsia"/>
          <w:sz w:val="32"/>
          <w:szCs w:val="32"/>
        </w:rPr>
        <w:t>不存在项目年末结转和结余资金数额较大</w:t>
      </w:r>
      <w:r w:rsidR="00D96C3F">
        <w:rPr>
          <w:rFonts w:ascii="仿宋_GB2312" w:eastAsia="仿宋_GB2312" w:hAnsi="仿宋_GB2312" w:cs="仿宋_GB2312" w:hint="eastAsia"/>
          <w:sz w:val="32"/>
          <w:szCs w:val="32"/>
        </w:rPr>
        <w:t>。</w:t>
      </w:r>
      <w:r w:rsidR="00C5070C" w:rsidRPr="00C5070C">
        <w:rPr>
          <w:rFonts w:ascii="仿宋_GB2312" w:eastAsia="仿宋_GB2312" w:hAnsi="仿宋_GB2312" w:cs="仿宋_GB2312" w:hint="eastAsia"/>
          <w:sz w:val="32"/>
          <w:szCs w:val="32"/>
        </w:rPr>
        <w:t>情况说明：</w:t>
      </w:r>
      <w:proofErr w:type="gramStart"/>
      <w:r w:rsidR="00C5070C" w:rsidRPr="00C5070C">
        <w:rPr>
          <w:rFonts w:ascii="仿宋_GB2312" w:eastAsia="仿宋_GB2312" w:hAnsi="仿宋_GB2312" w:cs="仿宋_GB2312" w:hint="eastAsia"/>
          <w:sz w:val="32"/>
          <w:szCs w:val="32"/>
        </w:rPr>
        <w:t>我部门</w:t>
      </w:r>
      <w:proofErr w:type="gramEnd"/>
      <w:r w:rsidR="00C5070C" w:rsidRPr="00C5070C">
        <w:rPr>
          <w:rFonts w:ascii="仿宋_GB2312" w:eastAsia="仿宋_GB2312" w:hAnsi="仿宋_GB2312" w:cs="仿宋_GB2312" w:hint="eastAsia"/>
          <w:sz w:val="32"/>
          <w:szCs w:val="32"/>
        </w:rPr>
        <w:t>2021年度没有政府性基金收入，也没有使用政府性基金安排的支出。</w:t>
      </w:r>
      <w:bookmarkStart w:id="0" w:name="_GoBack"/>
      <w:bookmarkEnd w:id="0"/>
    </w:p>
    <w:p w:rsidR="00467584" w:rsidRDefault="000457CD">
      <w:pPr>
        <w:widowControl/>
        <w:spacing w:line="60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九</w:t>
      </w:r>
      <w:r w:rsidR="00CE465D">
        <w:rPr>
          <w:rFonts w:ascii="黑体" w:eastAsia="黑体" w:hAnsi="黑体" w:cs="黑体" w:hint="eastAsia"/>
          <w:sz w:val="32"/>
          <w:szCs w:val="32"/>
        </w:rPr>
        <w:t>、机关运行经费支出情况说明</w:t>
      </w:r>
    </w:p>
    <w:p w:rsidR="00467584" w:rsidRDefault="00185159">
      <w:pPr>
        <w:widowControl/>
        <w:spacing w:line="60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2021</w:t>
      </w:r>
      <w:r w:rsidR="00CE465D">
        <w:rPr>
          <w:rFonts w:ascii="仿宋_GB2312" w:eastAsia="仿宋_GB2312" w:hAnsi="仿宋_GB2312" w:cs="仿宋_GB2312" w:hint="eastAsia"/>
          <w:sz w:val="32"/>
          <w:szCs w:val="32"/>
        </w:rPr>
        <w:t>年度机关运行</w:t>
      </w:r>
      <w:proofErr w:type="gramStart"/>
      <w:r w:rsidR="00CE465D">
        <w:rPr>
          <w:rFonts w:ascii="仿宋_GB2312" w:eastAsia="仿宋_GB2312" w:hAnsi="仿宋_GB2312" w:cs="仿宋_GB2312" w:hint="eastAsia"/>
          <w:sz w:val="32"/>
          <w:szCs w:val="32"/>
        </w:rPr>
        <w:t>经费初</w:t>
      </w:r>
      <w:proofErr w:type="gramEnd"/>
      <w:r w:rsidR="00CE465D">
        <w:rPr>
          <w:rFonts w:ascii="仿宋_GB2312" w:eastAsia="仿宋_GB2312" w:hAnsi="仿宋_GB2312" w:cs="仿宋_GB2312" w:hint="eastAsia"/>
          <w:sz w:val="32"/>
          <w:szCs w:val="32"/>
        </w:rPr>
        <w:t>预算为</w:t>
      </w:r>
      <w:r w:rsidR="00013662">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万元，支出决算为</w:t>
      </w:r>
      <w:r w:rsidR="00013662">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万元，完成年初预算的</w:t>
      </w:r>
      <w:r w:rsidR="00013662">
        <w:rPr>
          <w:rFonts w:ascii="仿宋_GB2312" w:eastAsia="仿宋_GB2312" w:hAnsi="仿宋_GB2312" w:cs="仿宋_GB2312" w:hint="eastAsia"/>
          <w:sz w:val="32"/>
          <w:szCs w:val="32"/>
        </w:rPr>
        <w:t>0</w:t>
      </w:r>
      <w:r w:rsidR="00317A61">
        <w:rPr>
          <w:rFonts w:ascii="仿宋_GB2312" w:eastAsia="仿宋_GB2312" w:hAnsi="仿宋_GB2312" w:cs="仿宋_GB2312" w:hint="eastAsia"/>
          <w:sz w:val="32"/>
          <w:szCs w:val="32"/>
        </w:rPr>
        <w:t>.00</w:t>
      </w:r>
      <w:r w:rsidR="00CE465D">
        <w:rPr>
          <w:rFonts w:ascii="仿宋_GB2312" w:eastAsia="仿宋_GB2312" w:hAnsi="仿宋_GB2312" w:cs="仿宋_GB2312" w:hint="eastAsia"/>
          <w:sz w:val="32"/>
          <w:szCs w:val="32"/>
        </w:rPr>
        <w:t>%。决算数与年初预算数不存在差异。</w:t>
      </w:r>
      <w:r w:rsidR="00D96C3F" w:rsidRPr="00D96C3F">
        <w:rPr>
          <w:rFonts w:ascii="仿宋_GB2312" w:eastAsia="仿宋_GB2312" w:hAnsi="仿宋_GB2312" w:cs="仿宋_GB2312" w:hint="eastAsia"/>
          <w:sz w:val="32"/>
          <w:szCs w:val="32"/>
        </w:rPr>
        <w:t>情况说明：</w:t>
      </w:r>
      <w:r w:rsidR="00570B7F" w:rsidRPr="00570B7F">
        <w:rPr>
          <w:rFonts w:ascii="仿宋_GB2312" w:eastAsia="仿宋_GB2312" w:hAnsi="仿宋_GB2312" w:cs="仿宋_GB2312" w:hint="eastAsia"/>
          <w:sz w:val="32"/>
          <w:szCs w:val="32"/>
        </w:rPr>
        <w:t>我单位不是行政机关，也不是参照公务员管理事业单位，没有机关运行经费支出。</w:t>
      </w:r>
    </w:p>
    <w:p w:rsidR="00467584" w:rsidRDefault="00CE465D">
      <w:pPr>
        <w:widowControl/>
        <w:spacing w:line="60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十、政府采购支出情况说明</w:t>
      </w:r>
    </w:p>
    <w:p w:rsidR="00C5070C" w:rsidRDefault="00C5070C">
      <w:pPr>
        <w:widowControl/>
        <w:spacing w:line="600" w:lineRule="exact"/>
        <w:ind w:firstLineChars="200" w:firstLine="640"/>
        <w:outlineLvl w:val="1"/>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2021年度政府采购支出总额0.00万元，其中：政府采购货物支出0.00万元、政府采购工程支出0.00万元、政府采购服务支出0.00万元。授予中小企业合同金额0.00万元，占政府采购支出总额的0.00%，其中：授予小</w:t>
      </w:r>
      <w:proofErr w:type="gramStart"/>
      <w:r>
        <w:rPr>
          <w:rFonts w:ascii="仿宋_GB2312" w:eastAsia="仿宋_GB2312" w:hAnsi="仿宋_GB2312" w:cs="仿宋_GB2312" w:hint="eastAsia"/>
          <w:sz w:val="32"/>
          <w:szCs w:val="32"/>
        </w:rPr>
        <w:t>微企业</w:t>
      </w:r>
      <w:proofErr w:type="gramEnd"/>
      <w:r>
        <w:rPr>
          <w:rFonts w:ascii="仿宋_GB2312" w:eastAsia="仿宋_GB2312" w:hAnsi="仿宋_GB2312" w:cs="仿宋_GB2312" w:hint="eastAsia"/>
          <w:sz w:val="32"/>
          <w:szCs w:val="32"/>
        </w:rPr>
        <w:t>合同金额0.00万元，占政府采购支出总额的0.00%。</w:t>
      </w:r>
    </w:p>
    <w:p w:rsidR="00467584" w:rsidRDefault="00CE465D">
      <w:pPr>
        <w:widowControl/>
        <w:spacing w:line="60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十二、国有资产占用情况说明</w:t>
      </w:r>
    </w:p>
    <w:p w:rsidR="00467584" w:rsidRDefault="00C5070C" w:rsidP="00C5070C">
      <w:pPr>
        <w:widowControl/>
        <w:spacing w:line="590" w:lineRule="exact"/>
        <w:ind w:firstLineChars="200" w:firstLine="640"/>
        <w:outlineLvl w:val="1"/>
        <w:rPr>
          <w:rFonts w:ascii="楷体_GB2312" w:eastAsia="楷体_GB2312" w:hAnsi="楷体_GB2312" w:cs="楷体_GB2312"/>
          <w:sz w:val="32"/>
          <w:szCs w:val="32"/>
        </w:rPr>
      </w:pPr>
      <w:r>
        <w:rPr>
          <w:rFonts w:ascii="仿宋_GB2312" w:eastAsia="仿宋_GB2312" w:hAnsi="仿宋_GB2312" w:cs="仿宋_GB2312" w:hint="eastAsia"/>
          <w:sz w:val="32"/>
          <w:szCs w:val="32"/>
        </w:rPr>
        <w:t>2021年</w:t>
      </w:r>
      <w:r>
        <w:rPr>
          <w:rFonts w:ascii="仿宋_GB2312" w:eastAsia="仿宋_GB2312" w:hAnsi="仿宋_GB2312" w:cs="仿宋_GB2312" w:hint="eastAsia"/>
          <w:sz w:val="32"/>
          <w:szCs w:val="32"/>
          <w:lang w:val="zh-CN"/>
        </w:rPr>
        <w:t>年期末，</w:t>
      </w:r>
      <w:proofErr w:type="gramStart"/>
      <w:r>
        <w:rPr>
          <w:rFonts w:ascii="仿宋_GB2312" w:eastAsia="仿宋_GB2312" w:hAnsi="仿宋_GB2312" w:cs="仿宋_GB2312" w:hint="eastAsia"/>
          <w:sz w:val="32"/>
          <w:szCs w:val="32"/>
          <w:lang w:val="zh-CN"/>
        </w:rPr>
        <w:t>我部门</w:t>
      </w:r>
      <w:proofErr w:type="gramEnd"/>
      <w:r>
        <w:rPr>
          <w:rFonts w:ascii="仿宋_GB2312" w:eastAsia="仿宋_GB2312" w:hAnsi="仿宋_GB2312" w:cs="仿宋_GB2312" w:hint="eastAsia"/>
          <w:sz w:val="32"/>
          <w:szCs w:val="32"/>
          <w:lang w:val="zh-CN"/>
        </w:rPr>
        <w:t>共有车辆0辆，其中：省级领导干部用车0辆、主要领导干部用车0辆、机要通信用车0辆、应急保障车0辆、执法执勤用车0辆、特种专业技术用车0辆、离退休干部用车0辆、其他用车0辆；单位价值50.00万元以上通用设备1台（套），单位价值100.00万元以上专用设备0台（套）。</w:t>
      </w:r>
    </w:p>
    <w:p w:rsidR="007A2E12" w:rsidRDefault="007A2E12" w:rsidP="007A2E12">
      <w:pPr>
        <w:widowControl/>
        <w:spacing w:line="590" w:lineRule="exact"/>
        <w:ind w:firstLineChars="200" w:firstLine="640"/>
        <w:outlineLvl w:val="1"/>
        <w:rPr>
          <w:rFonts w:ascii="黑体" w:eastAsia="黑体" w:hAnsi="黑体" w:cs="黑体"/>
          <w:sz w:val="32"/>
          <w:szCs w:val="32"/>
        </w:rPr>
      </w:pPr>
      <w:r>
        <w:rPr>
          <w:rFonts w:ascii="黑体" w:eastAsia="黑体" w:hAnsi="黑体" w:cs="黑体" w:hint="eastAsia"/>
          <w:sz w:val="32"/>
          <w:szCs w:val="32"/>
        </w:rPr>
        <w:t>十二、预算绩效情况说明</w:t>
      </w:r>
    </w:p>
    <w:p w:rsidR="007A2E12" w:rsidRDefault="00D96C3F" w:rsidP="00D96C3F">
      <w:pPr>
        <w:widowControl/>
        <w:spacing w:line="360" w:lineRule="auto"/>
        <w:outlineLvl w:val="2"/>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 xml:space="preserve">    </w:t>
      </w:r>
      <w:r w:rsidR="007A2E12">
        <w:rPr>
          <w:rFonts w:ascii="楷体_GB2312" w:eastAsia="楷体_GB2312" w:hAnsi="楷体_GB2312" w:cs="楷体_GB2312" w:hint="eastAsia"/>
          <w:b/>
          <w:bCs/>
          <w:sz w:val="32"/>
          <w:szCs w:val="32"/>
        </w:rPr>
        <w:t>（一）绩效管理工作开展情况。</w:t>
      </w:r>
    </w:p>
    <w:p w:rsidR="007A2E12" w:rsidRDefault="00D96C3F" w:rsidP="00D96C3F">
      <w:pPr>
        <w:widowControl/>
        <w:spacing w:line="360" w:lineRule="auto"/>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sidR="007A2E12" w:rsidRPr="007A2E12">
        <w:rPr>
          <w:rFonts w:ascii="仿宋_GB2312" w:eastAsia="仿宋_GB2312" w:hAnsi="仿宋_GB2312" w:cs="仿宋_GB2312" w:hint="eastAsia"/>
          <w:sz w:val="32"/>
          <w:szCs w:val="32"/>
        </w:rPr>
        <w:t>我单位按照</w:t>
      </w:r>
      <w:r w:rsidR="009E763A">
        <w:rPr>
          <w:rFonts w:ascii="仿宋_GB2312" w:eastAsia="仿宋_GB2312" w:hAnsi="仿宋_GB2312" w:cs="仿宋_GB2312" w:hint="eastAsia"/>
          <w:sz w:val="32"/>
          <w:szCs w:val="32"/>
        </w:rPr>
        <w:t>《中共许昌市委 许昌市人民政府关于全面实施预算绩效管理的实施意见》（许发〔2021〕13号）文件要求，</w:t>
      </w:r>
      <w:r w:rsidR="007A2E12" w:rsidRPr="007A2E12">
        <w:rPr>
          <w:rFonts w:ascii="仿宋_GB2312" w:eastAsia="仿宋_GB2312" w:hAnsi="仿宋_GB2312" w:cs="仿宋_GB2312" w:hint="eastAsia"/>
          <w:sz w:val="32"/>
          <w:szCs w:val="32"/>
        </w:rPr>
        <w:t>对本单位整体支出和项目支出开展全过程预算绩效管理。202</w:t>
      </w:r>
      <w:r>
        <w:rPr>
          <w:rFonts w:ascii="仿宋_GB2312" w:eastAsia="仿宋_GB2312" w:hAnsi="仿宋_GB2312" w:cs="仿宋_GB2312" w:hint="eastAsia"/>
          <w:sz w:val="32"/>
          <w:szCs w:val="32"/>
        </w:rPr>
        <w:t>1</w:t>
      </w:r>
      <w:r w:rsidR="007A2E12" w:rsidRPr="007A2E12">
        <w:rPr>
          <w:rFonts w:ascii="仿宋_GB2312" w:eastAsia="仿宋_GB2312" w:hAnsi="仿宋_GB2312" w:cs="仿宋_GB2312" w:hint="eastAsia"/>
          <w:sz w:val="32"/>
          <w:szCs w:val="32"/>
        </w:rPr>
        <w:t>年我单位纳入预算绩效管理的支出总额为</w:t>
      </w:r>
      <w:r w:rsidR="001E3F52">
        <w:rPr>
          <w:rFonts w:ascii="仿宋_GB2312" w:eastAsia="仿宋_GB2312" w:hAnsi="仿宋_GB2312" w:cs="仿宋_GB2312" w:hint="eastAsia"/>
          <w:sz w:val="32"/>
          <w:szCs w:val="32"/>
        </w:rPr>
        <w:t>504.63</w:t>
      </w:r>
      <w:r w:rsidR="007A2E12" w:rsidRPr="007A2E12">
        <w:rPr>
          <w:rFonts w:ascii="仿宋_GB2312" w:eastAsia="仿宋_GB2312" w:hAnsi="仿宋_GB2312" w:cs="仿宋_GB2312" w:hint="eastAsia"/>
          <w:sz w:val="32"/>
          <w:szCs w:val="32"/>
        </w:rPr>
        <w:t>万元，其中：基本支出</w:t>
      </w:r>
      <w:r w:rsidR="001E3F52">
        <w:rPr>
          <w:rFonts w:ascii="仿宋_GB2312" w:eastAsia="仿宋_GB2312" w:hAnsi="仿宋_GB2312" w:cs="仿宋_GB2312" w:hint="eastAsia"/>
          <w:sz w:val="32"/>
          <w:szCs w:val="32"/>
        </w:rPr>
        <w:t>504.63</w:t>
      </w:r>
      <w:r w:rsidR="007A2E12" w:rsidRPr="007A2E12">
        <w:rPr>
          <w:rFonts w:ascii="仿宋_GB2312" w:eastAsia="仿宋_GB2312" w:hAnsi="仿宋_GB2312" w:cs="仿宋_GB2312" w:hint="eastAsia"/>
          <w:sz w:val="32"/>
          <w:szCs w:val="32"/>
        </w:rPr>
        <w:t>万元</w:t>
      </w:r>
      <w:r w:rsidR="007A2E12">
        <w:rPr>
          <w:rFonts w:ascii="仿宋_GB2312" w:eastAsia="仿宋_GB2312" w:hAnsi="仿宋_GB2312" w:cs="仿宋_GB2312" w:hint="eastAsia"/>
          <w:sz w:val="32"/>
          <w:szCs w:val="32"/>
        </w:rPr>
        <w:t>；支出项目</w:t>
      </w:r>
      <w:r w:rsidR="001E3F52">
        <w:rPr>
          <w:rFonts w:ascii="仿宋_GB2312" w:eastAsia="仿宋_GB2312" w:hAnsi="仿宋_GB2312" w:cs="仿宋_GB2312" w:hint="eastAsia"/>
          <w:sz w:val="32"/>
          <w:szCs w:val="32"/>
        </w:rPr>
        <w:t>0</w:t>
      </w:r>
      <w:r w:rsidR="007A2E12">
        <w:rPr>
          <w:rFonts w:ascii="仿宋_GB2312" w:eastAsia="仿宋_GB2312" w:hAnsi="仿宋_GB2312" w:cs="仿宋_GB2312" w:hint="eastAsia"/>
          <w:sz w:val="32"/>
          <w:szCs w:val="32"/>
        </w:rPr>
        <w:t>个，支出金额</w:t>
      </w:r>
      <w:r w:rsidR="001E3F52">
        <w:rPr>
          <w:rFonts w:ascii="仿宋_GB2312" w:eastAsia="仿宋_GB2312" w:hAnsi="仿宋_GB2312" w:cs="仿宋_GB2312" w:hint="eastAsia"/>
          <w:sz w:val="32"/>
          <w:szCs w:val="32"/>
        </w:rPr>
        <w:t>0.00</w:t>
      </w:r>
      <w:r w:rsidR="007A2E12">
        <w:rPr>
          <w:rFonts w:ascii="仿宋_GB2312" w:eastAsia="仿宋_GB2312" w:hAnsi="仿宋_GB2312" w:cs="仿宋_GB2312" w:hint="eastAsia"/>
          <w:sz w:val="32"/>
          <w:szCs w:val="32"/>
        </w:rPr>
        <w:t>万元。开展项目绩效自评项目</w:t>
      </w:r>
      <w:r w:rsidR="001E3F52">
        <w:rPr>
          <w:rFonts w:ascii="仿宋_GB2312" w:eastAsia="仿宋_GB2312" w:hAnsi="仿宋_GB2312" w:cs="仿宋_GB2312" w:hint="eastAsia"/>
          <w:sz w:val="32"/>
          <w:szCs w:val="32"/>
        </w:rPr>
        <w:t>0</w:t>
      </w:r>
      <w:r w:rsidR="007A2E12">
        <w:rPr>
          <w:rFonts w:ascii="仿宋_GB2312" w:eastAsia="仿宋_GB2312" w:hAnsi="仿宋_GB2312" w:cs="仿宋_GB2312" w:hint="eastAsia"/>
          <w:sz w:val="32"/>
          <w:szCs w:val="32"/>
        </w:rPr>
        <w:t>个，自评金额</w:t>
      </w:r>
      <w:r w:rsidR="001E3F52">
        <w:rPr>
          <w:rFonts w:ascii="仿宋_GB2312" w:eastAsia="仿宋_GB2312" w:hAnsi="仿宋_GB2312" w:cs="仿宋_GB2312" w:hint="eastAsia"/>
          <w:sz w:val="32"/>
          <w:szCs w:val="32"/>
        </w:rPr>
        <w:t>0.00</w:t>
      </w:r>
      <w:r w:rsidR="007A2E12">
        <w:rPr>
          <w:rFonts w:ascii="仿宋_GB2312" w:eastAsia="仿宋_GB2312" w:hAnsi="仿宋_GB2312" w:cs="仿宋_GB2312" w:hint="eastAsia"/>
          <w:sz w:val="32"/>
          <w:szCs w:val="32"/>
        </w:rPr>
        <w:t>万元；纳入重点绩效评价</w:t>
      </w:r>
      <w:r w:rsidR="001E3F52">
        <w:rPr>
          <w:rFonts w:ascii="仿宋_GB2312" w:eastAsia="仿宋_GB2312" w:hAnsi="仿宋_GB2312" w:cs="仿宋_GB2312" w:hint="eastAsia"/>
          <w:sz w:val="32"/>
          <w:szCs w:val="32"/>
        </w:rPr>
        <w:t>0</w:t>
      </w:r>
      <w:r w:rsidR="007A2E12">
        <w:rPr>
          <w:rFonts w:ascii="仿宋_GB2312" w:eastAsia="仿宋_GB2312" w:hAnsi="仿宋_GB2312" w:cs="仿宋_GB2312" w:hint="eastAsia"/>
          <w:sz w:val="32"/>
          <w:szCs w:val="32"/>
        </w:rPr>
        <w:t>个，评价金额</w:t>
      </w:r>
      <w:r w:rsidR="001E3F52">
        <w:rPr>
          <w:rFonts w:ascii="仿宋_GB2312" w:eastAsia="仿宋_GB2312" w:hAnsi="仿宋_GB2312" w:cs="仿宋_GB2312" w:hint="eastAsia"/>
          <w:sz w:val="32"/>
          <w:szCs w:val="32"/>
        </w:rPr>
        <w:t>0.00</w:t>
      </w:r>
      <w:r w:rsidR="007A2E12">
        <w:rPr>
          <w:rFonts w:ascii="仿宋_GB2312" w:eastAsia="仿宋_GB2312" w:hAnsi="仿宋_GB2312" w:cs="仿宋_GB2312" w:hint="eastAsia"/>
          <w:sz w:val="32"/>
          <w:szCs w:val="32"/>
        </w:rPr>
        <w:t>万元。</w:t>
      </w:r>
    </w:p>
    <w:p w:rsidR="007A2E12" w:rsidRDefault="00D96C3F" w:rsidP="00D96C3F">
      <w:pPr>
        <w:widowControl/>
        <w:spacing w:line="360" w:lineRule="auto"/>
        <w:outlineLvl w:val="2"/>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 xml:space="preserve">    </w:t>
      </w:r>
      <w:r w:rsidR="007A2E12">
        <w:rPr>
          <w:rFonts w:ascii="楷体_GB2312" w:eastAsia="楷体_GB2312" w:hAnsi="楷体_GB2312" w:cs="楷体_GB2312" w:hint="eastAsia"/>
          <w:b/>
          <w:bCs/>
          <w:sz w:val="32"/>
          <w:szCs w:val="32"/>
        </w:rPr>
        <w:t>（二）</w:t>
      </w:r>
      <w:r w:rsidR="00F17112">
        <w:rPr>
          <w:rFonts w:ascii="楷体_GB2312" w:eastAsia="楷体_GB2312" w:hAnsi="楷体_GB2312" w:cs="楷体_GB2312" w:hint="eastAsia"/>
          <w:b/>
          <w:bCs/>
          <w:sz w:val="32"/>
          <w:szCs w:val="32"/>
        </w:rPr>
        <w:t>单位</w:t>
      </w:r>
      <w:r w:rsidR="007A2E12">
        <w:rPr>
          <w:rFonts w:ascii="楷体_GB2312" w:eastAsia="楷体_GB2312" w:hAnsi="楷体_GB2312" w:cs="楷体_GB2312" w:hint="eastAsia"/>
          <w:b/>
          <w:bCs/>
          <w:sz w:val="32"/>
          <w:szCs w:val="32"/>
        </w:rPr>
        <w:t>整体和项目绩效自评结果。</w:t>
      </w:r>
    </w:p>
    <w:p w:rsidR="00EC738F" w:rsidRDefault="007A2E12" w:rsidP="00EC738F">
      <w:pPr>
        <w:widowControl/>
        <w:spacing w:line="600" w:lineRule="exact"/>
        <w:ind w:firstLineChars="200" w:firstLine="640"/>
        <w:outlineLvl w:val="1"/>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按照《许昌市</w:t>
      </w:r>
      <w:r w:rsidR="009E763A">
        <w:rPr>
          <w:rFonts w:ascii="仿宋_GB2312" w:eastAsia="仿宋_GB2312" w:hAnsi="仿宋_GB2312" w:cs="仿宋_GB2312" w:hint="eastAsia"/>
          <w:sz w:val="32"/>
          <w:szCs w:val="32"/>
        </w:rPr>
        <w:t>建安区</w:t>
      </w:r>
      <w:r>
        <w:rPr>
          <w:rFonts w:ascii="仿宋_GB2312" w:eastAsia="仿宋_GB2312" w:hAnsi="仿宋_GB2312" w:cs="仿宋_GB2312" w:hint="eastAsia"/>
          <w:sz w:val="32"/>
          <w:szCs w:val="32"/>
        </w:rPr>
        <w:t>财政局</w:t>
      </w:r>
      <w:r w:rsidR="009E763A" w:rsidRPr="009E763A">
        <w:rPr>
          <w:rFonts w:ascii="仿宋_GB2312" w:eastAsia="仿宋_GB2312" w:hAnsi="仿宋_GB2312" w:cs="仿宋_GB2312" w:hint="eastAsia"/>
          <w:sz w:val="32"/>
          <w:szCs w:val="32"/>
        </w:rPr>
        <w:t>关于开展2021年度区级预算项目绩效自评工作的通知</w:t>
      </w:r>
      <w:r>
        <w:rPr>
          <w:rFonts w:ascii="仿宋_GB2312" w:eastAsia="仿宋_GB2312" w:hAnsi="仿宋_GB2312" w:cs="仿宋_GB2312" w:hint="eastAsia"/>
          <w:sz w:val="32"/>
          <w:szCs w:val="32"/>
        </w:rPr>
        <w:t>》（</w:t>
      </w:r>
      <w:proofErr w:type="gramStart"/>
      <w:r w:rsidR="009E763A">
        <w:rPr>
          <w:rFonts w:ascii="仿宋_GB2312" w:eastAsia="仿宋_GB2312" w:hAnsi="仿宋_GB2312" w:cs="仿宋_GB2312" w:hint="eastAsia"/>
          <w:color w:val="000000" w:themeColor="text1"/>
          <w:sz w:val="32"/>
          <w:szCs w:val="32"/>
        </w:rPr>
        <w:t>建安财效〔202</w:t>
      </w:r>
      <w:r w:rsidR="009E763A">
        <w:rPr>
          <w:rFonts w:ascii="仿宋_GB2312" w:eastAsia="仿宋_GB2312" w:hAnsi="仿宋_GB2312" w:cs="仿宋_GB2312"/>
          <w:color w:val="000000" w:themeColor="text1"/>
          <w:sz w:val="32"/>
          <w:szCs w:val="32"/>
        </w:rPr>
        <w:t>2</w:t>
      </w:r>
      <w:r w:rsidR="009E763A">
        <w:rPr>
          <w:rFonts w:ascii="仿宋_GB2312" w:eastAsia="仿宋_GB2312" w:hAnsi="仿宋_GB2312" w:cs="仿宋_GB2312" w:hint="eastAsia"/>
          <w:color w:val="000000" w:themeColor="text1"/>
          <w:sz w:val="32"/>
          <w:szCs w:val="32"/>
        </w:rPr>
        <w:t>〕</w:t>
      </w:r>
      <w:proofErr w:type="gramEnd"/>
      <w:r w:rsidR="009E763A">
        <w:rPr>
          <w:rFonts w:ascii="仿宋_GB2312" w:eastAsia="仿宋_GB2312" w:hAnsi="仿宋_GB2312" w:cs="仿宋_GB2312" w:hint="eastAsia"/>
          <w:color w:val="000000" w:themeColor="text1"/>
          <w:sz w:val="32"/>
          <w:szCs w:val="32"/>
        </w:rPr>
        <w:t>2号</w:t>
      </w:r>
      <w:r>
        <w:rPr>
          <w:rFonts w:ascii="仿宋_GB2312" w:eastAsia="仿宋_GB2312" w:hAnsi="仿宋_GB2312" w:cs="仿宋_GB2312" w:hint="eastAsia"/>
          <w:sz w:val="32"/>
          <w:szCs w:val="32"/>
        </w:rPr>
        <w:t>）等文件精神，我</w:t>
      </w:r>
      <w:r w:rsidRPr="00F17112">
        <w:rPr>
          <w:rFonts w:ascii="仿宋_GB2312" w:eastAsia="仿宋_GB2312" w:hAnsi="仿宋_GB2312" w:cs="仿宋_GB2312" w:hint="eastAsia"/>
          <w:sz w:val="32"/>
          <w:szCs w:val="32"/>
        </w:rPr>
        <w:t>单位对本单位整体绩效目标和项目支出绩效目标进行了自评。一是部门（单位）整体绩效自评情况</w:t>
      </w:r>
      <w:r w:rsidR="009E763A">
        <w:rPr>
          <w:rFonts w:ascii="仿宋_GB2312" w:eastAsia="仿宋_GB2312" w:hAnsi="仿宋_GB2312" w:cs="仿宋_GB2312" w:hint="eastAsia"/>
          <w:sz w:val="32"/>
          <w:szCs w:val="32"/>
        </w:rPr>
        <w:t>：</w:t>
      </w:r>
      <w:r w:rsidR="00EC738F">
        <w:rPr>
          <w:rFonts w:ascii="仿宋_GB2312" w:eastAsia="仿宋_GB2312" w:hAnsi="仿宋_GB2312" w:cs="仿宋_GB2312" w:hint="eastAsia"/>
          <w:sz w:val="32"/>
          <w:szCs w:val="32"/>
        </w:rPr>
        <w:t>许昌市</w:t>
      </w:r>
      <w:proofErr w:type="gramStart"/>
      <w:r w:rsidR="00EC738F">
        <w:rPr>
          <w:rFonts w:ascii="仿宋_GB2312" w:eastAsia="仿宋_GB2312" w:hAnsi="仿宋_GB2312" w:cs="仿宋_GB2312" w:hint="eastAsia"/>
          <w:sz w:val="32"/>
          <w:szCs w:val="32"/>
        </w:rPr>
        <w:t>建安区</w:t>
      </w:r>
      <w:proofErr w:type="gramEnd"/>
      <w:r w:rsidR="00EC738F">
        <w:rPr>
          <w:rFonts w:ascii="仿宋_GB2312" w:eastAsia="仿宋_GB2312" w:hAnsi="仿宋_GB2312" w:cs="仿宋_GB2312" w:hint="eastAsia"/>
          <w:sz w:val="32"/>
          <w:szCs w:val="32"/>
        </w:rPr>
        <w:t>教学研究室全面推进全过程绩效管理，建立了绩效管理工作机制，强化了单位绩效管理的主体责任，计划将绩效管理贯穿于预算编制、预算执行、年终决算等各个环节，对纳入部门预算管理的各类财政资金做到了绩效管理“全过程”管理和资金“全覆盖”。以绩效目标为导向，做好预算编制工作。按照关于部门预算绩效</w:t>
      </w:r>
      <w:r w:rsidR="00D96C3F">
        <w:rPr>
          <w:rFonts w:ascii="仿宋_GB2312" w:eastAsia="仿宋_GB2312" w:hAnsi="仿宋_GB2312" w:cs="仿宋_GB2312" w:hint="eastAsia"/>
          <w:sz w:val="32"/>
          <w:szCs w:val="32"/>
        </w:rPr>
        <w:t>目标编报工作有关要求，组织本单位完成预算支出绩效目标的编制。</w:t>
      </w:r>
      <w:r w:rsidR="00EC738F">
        <w:rPr>
          <w:rFonts w:ascii="仿宋_GB2312" w:eastAsia="仿宋_GB2312" w:hAnsi="仿宋_GB2312" w:cs="仿宋_GB2312" w:hint="eastAsia"/>
          <w:sz w:val="32"/>
          <w:szCs w:val="32"/>
        </w:rPr>
        <w:t>加强预算绩效运行跟踪监控，提高预算执行质量和效果。编制预算执行月报表，定期跟踪预算执行，开展单位预算支出绩效运行跟踪监控，开展所负责管理</w:t>
      </w:r>
      <w:r w:rsidR="00D96C3F">
        <w:rPr>
          <w:rFonts w:ascii="仿宋_GB2312" w:eastAsia="仿宋_GB2312" w:hAnsi="仿宋_GB2312" w:cs="仿宋_GB2312" w:hint="eastAsia"/>
          <w:sz w:val="32"/>
          <w:szCs w:val="32"/>
        </w:rPr>
        <w:t>各</w:t>
      </w:r>
      <w:r w:rsidR="00EC738F">
        <w:rPr>
          <w:rFonts w:ascii="仿宋_GB2312" w:eastAsia="仿宋_GB2312" w:hAnsi="仿宋_GB2312" w:cs="仿宋_GB2312" w:hint="eastAsia"/>
          <w:sz w:val="32"/>
          <w:szCs w:val="32"/>
        </w:rPr>
        <w:t>项资金支出绩效的运行跟踪监控，对预算的执行进行自查和分析，及时发现和纠正部门预算执行中的问题，确保绩效目标的实现</w:t>
      </w:r>
      <w:r w:rsidRPr="00F17112">
        <w:rPr>
          <w:rFonts w:ascii="仿宋_GB2312" w:eastAsia="仿宋_GB2312" w:hAnsi="仿宋_GB2312" w:cs="仿宋_GB2312" w:hint="eastAsia"/>
          <w:sz w:val="32"/>
          <w:szCs w:val="32"/>
        </w:rPr>
        <w:t>。二是项目绩效自评情况</w:t>
      </w:r>
      <w:r w:rsidR="001E3F52">
        <w:rPr>
          <w:rFonts w:ascii="仿宋_GB2312" w:eastAsia="仿宋_GB2312" w:hAnsi="仿宋_GB2312" w:cs="仿宋_GB2312" w:hint="eastAsia"/>
          <w:sz w:val="32"/>
          <w:szCs w:val="32"/>
        </w:rPr>
        <w:t>：</w:t>
      </w:r>
      <w:r w:rsidR="00D96C3F">
        <w:rPr>
          <w:rFonts w:ascii="仿宋_GB2312" w:eastAsia="仿宋_GB2312" w:hAnsi="仿宋_GB2312" w:cs="仿宋_GB2312" w:hint="eastAsia"/>
          <w:sz w:val="32"/>
          <w:szCs w:val="32"/>
        </w:rPr>
        <w:t>2021年我单位没有安排项目支出，没有开展项目自评工作。</w:t>
      </w:r>
    </w:p>
    <w:p w:rsidR="007A2E12" w:rsidRPr="00F17112" w:rsidRDefault="007A2E12" w:rsidP="00BA17E3">
      <w:pPr>
        <w:widowControl/>
        <w:spacing w:line="600" w:lineRule="exact"/>
        <w:ind w:firstLineChars="200" w:firstLine="640"/>
        <w:outlineLvl w:val="1"/>
        <w:rPr>
          <w:rFonts w:ascii="仿宋_GB2312" w:eastAsia="仿宋_GB2312" w:hAnsi="仿宋_GB2312" w:cs="仿宋_GB2312"/>
          <w:sz w:val="32"/>
          <w:szCs w:val="32"/>
        </w:rPr>
      </w:pPr>
      <w:r w:rsidRPr="00F17112">
        <w:rPr>
          <w:rFonts w:ascii="仿宋_GB2312" w:eastAsia="仿宋_GB2312" w:hAnsi="仿宋_GB2312" w:cs="仿宋_GB2312" w:hint="eastAsia"/>
          <w:sz w:val="32"/>
          <w:szCs w:val="32"/>
        </w:rPr>
        <w:t>我单位</w:t>
      </w:r>
      <w:r w:rsidR="00D86187">
        <w:rPr>
          <w:rFonts w:ascii="仿宋_GB2312" w:eastAsia="仿宋_GB2312" w:hAnsi="仿宋_GB2312" w:cs="仿宋_GB2312" w:hint="eastAsia"/>
          <w:sz w:val="32"/>
          <w:szCs w:val="32"/>
        </w:rPr>
        <w:t>共有</w:t>
      </w:r>
      <w:r w:rsidR="001E3F52">
        <w:rPr>
          <w:rFonts w:ascii="仿宋_GB2312" w:eastAsia="仿宋_GB2312" w:hAnsi="仿宋_GB2312" w:cs="仿宋_GB2312" w:hint="eastAsia"/>
          <w:sz w:val="32"/>
          <w:szCs w:val="32"/>
        </w:rPr>
        <w:t>0</w:t>
      </w:r>
      <w:r w:rsidRPr="00F17112">
        <w:rPr>
          <w:rFonts w:ascii="仿宋_GB2312" w:eastAsia="仿宋_GB2312" w:hAnsi="仿宋_GB2312" w:cs="仿宋_GB2312" w:hint="eastAsia"/>
          <w:sz w:val="32"/>
          <w:szCs w:val="32"/>
        </w:rPr>
        <w:t>个项目批复了绩效目标。</w:t>
      </w:r>
    </w:p>
    <w:p w:rsidR="007A2E12" w:rsidRPr="00F17112" w:rsidRDefault="00BA17E3" w:rsidP="00BA17E3">
      <w:pPr>
        <w:widowControl/>
        <w:spacing w:line="360" w:lineRule="auto"/>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sidR="007A2E12" w:rsidRPr="00F17112">
        <w:rPr>
          <w:rFonts w:ascii="仿宋_GB2312" w:eastAsia="仿宋_GB2312" w:hAnsi="仿宋_GB2312" w:cs="仿宋_GB2312" w:hint="eastAsia"/>
          <w:sz w:val="32"/>
          <w:szCs w:val="32"/>
        </w:rPr>
        <w:t>基于项目预期目标的实现程度，对2021年度项目支出绩效进行自评，绩效自评平均得分为</w:t>
      </w:r>
      <w:r w:rsidR="009E763A">
        <w:rPr>
          <w:rFonts w:ascii="仿宋_GB2312" w:eastAsia="仿宋_GB2312" w:hAnsi="仿宋_GB2312" w:cs="仿宋_GB2312" w:hint="eastAsia"/>
          <w:sz w:val="32"/>
          <w:szCs w:val="32"/>
        </w:rPr>
        <w:t xml:space="preserve"> /</w:t>
      </w:r>
      <w:r w:rsidR="007A2E12" w:rsidRPr="00F17112">
        <w:rPr>
          <w:rFonts w:ascii="仿宋_GB2312" w:eastAsia="仿宋_GB2312" w:hAnsi="仿宋_GB2312" w:cs="仿宋_GB2312" w:hint="eastAsia"/>
          <w:sz w:val="32"/>
          <w:szCs w:val="32"/>
        </w:rPr>
        <w:t>分。</w:t>
      </w:r>
    </w:p>
    <w:p w:rsidR="007A2E12" w:rsidRPr="00F17112" w:rsidRDefault="00D96C3F" w:rsidP="00D96C3F">
      <w:pPr>
        <w:widowControl/>
        <w:spacing w:line="360" w:lineRule="auto"/>
        <w:outlineLvl w:val="2"/>
        <w:rPr>
          <w:rFonts w:ascii="楷体_GB2312" w:eastAsia="楷体_GB2312" w:hAnsi="楷体_GB2312" w:cs="楷体_GB2312"/>
          <w:b/>
          <w:bCs/>
          <w:sz w:val="32"/>
          <w:szCs w:val="32"/>
        </w:rPr>
      </w:pPr>
      <w:r>
        <w:rPr>
          <w:rFonts w:ascii="楷体_GB2312" w:eastAsia="楷体_GB2312" w:hAnsi="楷体_GB2312" w:cs="楷体_GB2312" w:hint="eastAsia"/>
          <w:b/>
          <w:bCs/>
          <w:sz w:val="32"/>
          <w:szCs w:val="32"/>
        </w:rPr>
        <w:t xml:space="preserve">    </w:t>
      </w:r>
      <w:r w:rsidR="007A2E12" w:rsidRPr="00F17112">
        <w:rPr>
          <w:rFonts w:ascii="楷体_GB2312" w:eastAsia="楷体_GB2312" w:hAnsi="楷体_GB2312" w:cs="楷体_GB2312" w:hint="eastAsia"/>
          <w:b/>
          <w:bCs/>
          <w:sz w:val="32"/>
          <w:szCs w:val="32"/>
        </w:rPr>
        <w:t>（三）重点绩效评价结果。</w:t>
      </w:r>
    </w:p>
    <w:p w:rsidR="00F04ADF" w:rsidRDefault="00D96C3F" w:rsidP="00D96C3F">
      <w:pPr>
        <w:widowControl/>
        <w:spacing w:line="360" w:lineRule="auto"/>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 xml:space="preserve">    </w:t>
      </w:r>
      <w:r w:rsidR="007A2E12" w:rsidRPr="00F17112">
        <w:rPr>
          <w:rFonts w:ascii="仿宋_GB2312" w:eastAsia="仿宋_GB2312" w:hAnsi="仿宋_GB2312" w:cs="仿宋_GB2312" w:hint="eastAsia"/>
          <w:sz w:val="32"/>
          <w:szCs w:val="32"/>
        </w:rPr>
        <w:t>我</w:t>
      </w:r>
      <w:r w:rsidR="001E3F52">
        <w:rPr>
          <w:rFonts w:ascii="仿宋_GB2312" w:eastAsia="仿宋_GB2312" w:hAnsi="仿宋_GB2312" w:cs="仿宋_GB2312" w:hint="eastAsia"/>
          <w:sz w:val="32"/>
          <w:szCs w:val="32"/>
        </w:rPr>
        <w:t>单位</w:t>
      </w:r>
      <w:r w:rsidR="007A2E12" w:rsidRPr="00F17112">
        <w:rPr>
          <w:rFonts w:ascii="仿宋_GB2312" w:eastAsia="仿宋_GB2312" w:hAnsi="仿宋_GB2312" w:cs="仿宋_GB2312" w:hint="eastAsia"/>
          <w:sz w:val="32"/>
          <w:szCs w:val="32"/>
        </w:rPr>
        <w:t>选取</w:t>
      </w:r>
      <w:r w:rsidR="009E763A">
        <w:rPr>
          <w:rFonts w:ascii="仿宋_GB2312" w:eastAsia="仿宋_GB2312" w:hAnsi="仿宋_GB2312" w:cs="仿宋_GB2312" w:hint="eastAsia"/>
          <w:sz w:val="32"/>
          <w:szCs w:val="32"/>
        </w:rPr>
        <w:t>0个</w:t>
      </w:r>
      <w:r w:rsidR="007A2E12" w:rsidRPr="00F17112">
        <w:rPr>
          <w:rFonts w:ascii="仿宋_GB2312" w:eastAsia="仿宋_GB2312" w:hAnsi="仿宋_GB2312" w:cs="仿宋_GB2312" w:hint="eastAsia"/>
          <w:sz w:val="32"/>
          <w:szCs w:val="32"/>
        </w:rPr>
        <w:t>项目开展了部门重点评价，评价得分：</w:t>
      </w:r>
      <w:r w:rsidR="009E763A">
        <w:rPr>
          <w:rFonts w:ascii="仿宋_GB2312" w:eastAsia="仿宋_GB2312" w:hAnsi="仿宋_GB2312" w:cs="仿宋_GB2312" w:hint="eastAsia"/>
          <w:sz w:val="32"/>
          <w:szCs w:val="32"/>
        </w:rPr>
        <w:t>/</w:t>
      </w:r>
      <w:r w:rsidR="007A2E12" w:rsidRPr="00F17112">
        <w:rPr>
          <w:rFonts w:ascii="仿宋_GB2312" w:eastAsia="仿宋_GB2312" w:hAnsi="仿宋_GB2312" w:cs="仿宋_GB2312" w:hint="eastAsia"/>
          <w:sz w:val="32"/>
          <w:szCs w:val="32"/>
        </w:rPr>
        <w:t>分，等次为“</w:t>
      </w:r>
      <w:r w:rsidR="009E763A">
        <w:rPr>
          <w:rFonts w:ascii="仿宋_GB2312" w:eastAsia="仿宋_GB2312" w:hAnsi="仿宋_GB2312" w:cs="仿宋_GB2312" w:hint="eastAsia"/>
          <w:sz w:val="32"/>
          <w:szCs w:val="32"/>
        </w:rPr>
        <w:t>/</w:t>
      </w:r>
      <w:r w:rsidR="007A2E12" w:rsidRPr="00F17112">
        <w:rPr>
          <w:rFonts w:ascii="仿宋_GB2312" w:eastAsia="仿宋_GB2312" w:hAnsi="仿宋_GB2312" w:cs="仿宋_GB2312" w:hint="eastAsia"/>
          <w:sz w:val="32"/>
          <w:szCs w:val="32"/>
        </w:rPr>
        <w:t>”。许昌市</w:t>
      </w:r>
      <w:proofErr w:type="gramStart"/>
      <w:r w:rsidR="007A2E12" w:rsidRPr="00F17112">
        <w:rPr>
          <w:rFonts w:ascii="仿宋_GB2312" w:eastAsia="仿宋_GB2312" w:hAnsi="仿宋_GB2312" w:cs="仿宋_GB2312" w:hint="eastAsia"/>
          <w:sz w:val="32"/>
          <w:szCs w:val="32"/>
        </w:rPr>
        <w:t>建安区</w:t>
      </w:r>
      <w:proofErr w:type="gramEnd"/>
      <w:r w:rsidR="007A2E12" w:rsidRPr="00F17112">
        <w:rPr>
          <w:rFonts w:ascii="仿宋_GB2312" w:eastAsia="仿宋_GB2312" w:hAnsi="仿宋_GB2312" w:cs="仿宋_GB2312" w:hint="eastAsia"/>
          <w:sz w:val="32"/>
          <w:szCs w:val="32"/>
        </w:rPr>
        <w:t>财政局选取我</w:t>
      </w:r>
      <w:r w:rsidR="005D30DA">
        <w:rPr>
          <w:rFonts w:ascii="仿宋_GB2312" w:eastAsia="仿宋_GB2312" w:hAnsi="仿宋_GB2312" w:cs="仿宋_GB2312" w:hint="eastAsia"/>
          <w:sz w:val="32"/>
          <w:szCs w:val="32"/>
        </w:rPr>
        <w:t>单位</w:t>
      </w:r>
      <w:r w:rsidR="007A2E12" w:rsidRPr="00F17112">
        <w:rPr>
          <w:rFonts w:ascii="仿宋_GB2312" w:eastAsia="仿宋_GB2312" w:hAnsi="仿宋_GB2312" w:cs="仿宋_GB2312" w:hint="eastAsia"/>
          <w:sz w:val="32"/>
          <w:szCs w:val="32"/>
        </w:rPr>
        <w:t>：</w:t>
      </w:r>
      <w:r w:rsidR="00BA17E3">
        <w:rPr>
          <w:rFonts w:ascii="仿宋_GB2312" w:eastAsia="仿宋_GB2312" w:hAnsi="仿宋_GB2312" w:cs="仿宋_GB2312" w:hint="eastAsia"/>
          <w:sz w:val="32"/>
          <w:szCs w:val="32"/>
        </w:rPr>
        <w:t xml:space="preserve"> </w:t>
      </w:r>
      <w:r w:rsidR="00C5070C">
        <w:rPr>
          <w:rFonts w:ascii="仿宋_GB2312" w:eastAsia="仿宋_GB2312" w:hAnsi="仿宋_GB2312" w:cs="仿宋_GB2312" w:hint="eastAsia"/>
          <w:sz w:val="32"/>
          <w:szCs w:val="32"/>
        </w:rPr>
        <w:t>0</w:t>
      </w:r>
      <w:r w:rsidR="007A2E12" w:rsidRPr="00F17112">
        <w:rPr>
          <w:rFonts w:ascii="仿宋_GB2312" w:eastAsia="仿宋_GB2312" w:hAnsi="仿宋_GB2312" w:cs="仿宋_GB2312" w:hint="eastAsia"/>
          <w:sz w:val="32"/>
          <w:szCs w:val="32"/>
        </w:rPr>
        <w:t>个项目开展财政重点评价。</w:t>
      </w:r>
    </w:p>
    <w:p w:rsidR="007A2E12" w:rsidRDefault="00D96C3F" w:rsidP="00D96C3F">
      <w:pPr>
        <w:widowControl/>
        <w:spacing w:line="360" w:lineRule="auto"/>
        <w:rPr>
          <w:rFonts w:ascii="仿宋_GB2312" w:eastAsia="仿宋_GB2312" w:hAnsi="仿宋_GB2312" w:cs="仿宋_GB2312"/>
          <w:sz w:val="32"/>
          <w:szCs w:val="32"/>
        </w:rPr>
      </w:pPr>
      <w:r>
        <w:rPr>
          <w:rFonts w:ascii="仿宋_GB2312" w:eastAsia="仿宋_GB2312" w:hAnsi="仿宋_GB2312" w:cs="仿宋_GB2312" w:hint="eastAsia"/>
          <w:sz w:val="32"/>
          <w:szCs w:val="32"/>
        </w:rPr>
        <w:t xml:space="preserve">    </w:t>
      </w:r>
      <w:r w:rsidR="00C5070C" w:rsidRPr="00C5070C">
        <w:rPr>
          <w:rFonts w:ascii="仿宋_GB2312" w:eastAsia="仿宋_GB2312" w:hAnsi="仿宋_GB2312" w:cs="仿宋_GB2312" w:hint="eastAsia"/>
          <w:sz w:val="32"/>
          <w:szCs w:val="32"/>
        </w:rPr>
        <w:t>2021年度我单位没有开展重点绩效评价的项目。</w:t>
      </w:r>
    </w:p>
    <w:p w:rsidR="007A2E12" w:rsidRPr="00C5070C" w:rsidRDefault="007A2E12">
      <w:pPr>
        <w:widowControl/>
        <w:jc w:val="left"/>
        <w:rPr>
          <w:rFonts w:ascii="仿宋_GB2312" w:eastAsia="仿宋_GB2312" w:hAnsi="仿宋_GB2312" w:cs="仿宋_GB2312"/>
          <w:sz w:val="32"/>
          <w:szCs w:val="32"/>
        </w:rPr>
        <w:sectPr w:rsidR="007A2E12" w:rsidRPr="00C5070C">
          <w:pgSz w:w="11906" w:h="16838"/>
          <w:pgMar w:top="1440" w:right="1800" w:bottom="1440" w:left="1800" w:header="720" w:footer="720" w:gutter="0"/>
          <w:pgNumType w:fmt="numberInDash"/>
          <w:cols w:space="720"/>
          <w:docGrid w:type="lines" w:linePitch="312"/>
        </w:sect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467584">
      <w:pPr>
        <w:widowControl/>
        <w:jc w:val="left"/>
        <w:rPr>
          <w:rFonts w:ascii="黑体" w:eastAsia="黑体" w:hAnsi="宋体" w:cs="宋体"/>
          <w:kern w:val="0"/>
          <w:sz w:val="28"/>
          <w:szCs w:val="28"/>
        </w:rPr>
      </w:pPr>
    </w:p>
    <w:p w:rsidR="00467584" w:rsidRDefault="00CE465D">
      <w:pPr>
        <w:jc w:val="center"/>
        <w:outlineLvl w:val="0"/>
        <w:rPr>
          <w:rFonts w:ascii="黑体" w:eastAsia="黑体" w:hAnsi="黑体" w:cs="黑体"/>
          <w:sz w:val="48"/>
          <w:szCs w:val="48"/>
        </w:rPr>
      </w:pPr>
      <w:r>
        <w:rPr>
          <w:rFonts w:ascii="黑体" w:eastAsia="黑体" w:hAnsi="黑体" w:cs="黑体" w:hint="eastAsia"/>
          <w:sz w:val="48"/>
          <w:szCs w:val="48"/>
        </w:rPr>
        <w:t>第四部分  名词解释</w:t>
      </w:r>
    </w:p>
    <w:p w:rsidR="00467584" w:rsidRDefault="00467584">
      <w:pPr>
        <w:jc w:val="center"/>
        <w:rPr>
          <w:rFonts w:ascii="黑体" w:eastAsia="黑体" w:hAnsi="黑体" w:cs="黑体"/>
          <w:sz w:val="48"/>
          <w:szCs w:val="48"/>
        </w:rPr>
      </w:pPr>
    </w:p>
    <w:p w:rsidR="00467584" w:rsidRDefault="00467584">
      <w:pPr>
        <w:jc w:val="center"/>
        <w:outlineLvl w:val="0"/>
        <w:rPr>
          <w:rFonts w:ascii="黑体" w:eastAsia="黑体" w:hAnsi="黑体" w:cs="黑体"/>
          <w:sz w:val="48"/>
          <w:szCs w:val="48"/>
        </w:rPr>
        <w:sectPr w:rsidR="00467584">
          <w:pgSz w:w="11906" w:h="16838"/>
          <w:pgMar w:top="1440" w:right="1531" w:bottom="1440" w:left="1587" w:header="850" w:footer="992" w:gutter="0"/>
          <w:pgNumType w:fmt="numberInDash"/>
          <w:cols w:space="720"/>
          <w:docGrid w:type="lines" w:linePitch="317"/>
        </w:sectPr>
      </w:pP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一、财政拨款收入：单位从同级政府财政部门取得的财政预算资金。</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二、事业收入：事业单位开展专业业务活动及其辅助活动取得的收入。</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三、其他收入：单位取得的除“财政拨款收入”、“事业收入”、“上级补助收入”、“附属单位上缴收入”、“经营收入”以外的各项收入。</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四、基本支出：为保障机构正常运转、完成日常工作任务而发生的人员支出和公用支出。</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五、项目支出：基本支出之外为完成特定行政任务和事业发展目标所发生的支出。</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六、“三公”经费：纳入同级财政预决算管理“三公”经费，指部门使用财政拨款安排的因公出国（境）费、公务用车购置及运行费和公务接待费。其中，因公出国（境）</w:t>
      </w:r>
      <w:proofErr w:type="gramStart"/>
      <w:r>
        <w:rPr>
          <w:rFonts w:ascii="仿宋_GB2312" w:eastAsia="仿宋_GB2312" w:hAnsi="仿宋_GB2312" w:cs="仿宋_GB2312" w:hint="eastAsia"/>
          <w:sz w:val="32"/>
          <w:szCs w:val="32"/>
        </w:rPr>
        <w:t>费反映</w:t>
      </w:r>
      <w:proofErr w:type="gramEnd"/>
      <w:r>
        <w:rPr>
          <w:rFonts w:ascii="仿宋_GB2312" w:eastAsia="仿宋_GB2312" w:hAnsi="仿宋_GB2312" w:cs="仿宋_GB2312" w:hint="eastAsia"/>
          <w:sz w:val="32"/>
          <w:szCs w:val="32"/>
        </w:rPr>
        <w:t>单位公务出国（境）的国际旅费、国外城市间交通费、住宿费、伙食费、培训费、公杂费等支出；公务用车购置及运行费反映反映单位公务用车车辆购置支出（</w:t>
      </w:r>
      <w:proofErr w:type="gramStart"/>
      <w:r>
        <w:rPr>
          <w:rFonts w:ascii="仿宋_GB2312" w:eastAsia="仿宋_GB2312" w:hAnsi="仿宋_GB2312" w:cs="仿宋_GB2312" w:hint="eastAsia"/>
          <w:sz w:val="32"/>
          <w:szCs w:val="32"/>
        </w:rPr>
        <w:t>含车辆</w:t>
      </w:r>
      <w:proofErr w:type="gramEnd"/>
      <w:r>
        <w:rPr>
          <w:rFonts w:ascii="仿宋_GB2312" w:eastAsia="仿宋_GB2312" w:hAnsi="仿宋_GB2312" w:cs="仿宋_GB2312" w:hint="eastAsia"/>
          <w:sz w:val="32"/>
          <w:szCs w:val="32"/>
        </w:rPr>
        <w:t>购置税）及租用费、燃料费、维修费、过路过桥费、保险费、安全奖励费用等支出；公务接待</w:t>
      </w:r>
      <w:proofErr w:type="gramStart"/>
      <w:r>
        <w:rPr>
          <w:rFonts w:ascii="仿宋_GB2312" w:eastAsia="仿宋_GB2312" w:hAnsi="仿宋_GB2312" w:cs="仿宋_GB2312" w:hint="eastAsia"/>
          <w:sz w:val="32"/>
          <w:szCs w:val="32"/>
        </w:rPr>
        <w:t>费反映</w:t>
      </w:r>
      <w:proofErr w:type="gramEnd"/>
      <w:r>
        <w:rPr>
          <w:rFonts w:ascii="仿宋_GB2312" w:eastAsia="仿宋_GB2312" w:hAnsi="仿宋_GB2312" w:cs="仿宋_GB2312" w:hint="eastAsia"/>
          <w:sz w:val="32"/>
          <w:szCs w:val="32"/>
        </w:rPr>
        <w:t>单位按规定开支的各类公务接待（含外宾接待）支出。</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七、机关运行经费：为保障行政单位（含参照公务员法管理的事业单位）运行用于购买货物和服务的各项资金，包括办公及印刷费、邮电费、差旅费、会议费、福利费、专用材料及一般设</w:t>
      </w:r>
      <w:r>
        <w:rPr>
          <w:rFonts w:ascii="仿宋_GB2312" w:eastAsia="仿宋_GB2312" w:hAnsi="仿宋_GB2312" w:cs="仿宋_GB2312" w:hint="eastAsia"/>
          <w:sz w:val="32"/>
          <w:szCs w:val="32"/>
        </w:rPr>
        <w:lastRenderedPageBreak/>
        <w:t>备购置费、办公用房水电费、办公用房取暖费、办公用房物业管理费、公务用车运行维护费以及其他费用。</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八、工资福利支出：单位支付给在职职工和编制</w:t>
      </w:r>
      <w:proofErr w:type="gramStart"/>
      <w:r>
        <w:rPr>
          <w:rFonts w:ascii="仿宋_GB2312" w:eastAsia="仿宋_GB2312" w:hAnsi="仿宋_GB2312" w:cs="仿宋_GB2312" w:hint="eastAsia"/>
          <w:sz w:val="32"/>
          <w:szCs w:val="32"/>
        </w:rPr>
        <w:t>外长期</w:t>
      </w:r>
      <w:proofErr w:type="gramEnd"/>
      <w:r>
        <w:rPr>
          <w:rFonts w:ascii="仿宋_GB2312" w:eastAsia="仿宋_GB2312" w:hAnsi="仿宋_GB2312" w:cs="仿宋_GB2312" w:hint="eastAsia"/>
          <w:sz w:val="32"/>
          <w:szCs w:val="32"/>
        </w:rPr>
        <w:t>聘用人员的各类劳动报酬，以及为上述人员缴纳的各项社会保险费等。</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九、商品和服务支出：单位购买商品和服务的支出。</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十、对个人和家庭的补助支出：单位用于对个人和家庭的补助支出。</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十一、年末结转：本年度或以前年度预算安排，已执行但尚未完成或因客观条件发生变化无法按原计划实施，需延迟到以后年度按有关规定继续使用的资金。</w:t>
      </w:r>
    </w:p>
    <w:p w:rsidR="00467584" w:rsidRDefault="00CE465D">
      <w:pPr>
        <w:widowControl/>
        <w:spacing w:line="600" w:lineRule="exact"/>
        <w:ind w:firstLineChars="200" w:firstLine="640"/>
        <w:jc w:val="left"/>
        <w:rPr>
          <w:rFonts w:ascii="仿宋_GB2312" w:eastAsia="仿宋_GB2312" w:hAnsi="仿宋_GB2312" w:cs="仿宋_GB2312"/>
          <w:sz w:val="32"/>
          <w:szCs w:val="32"/>
        </w:rPr>
      </w:pPr>
      <w:r>
        <w:rPr>
          <w:rFonts w:ascii="仿宋_GB2312" w:eastAsia="仿宋_GB2312" w:hAnsi="仿宋_GB2312" w:cs="仿宋_GB2312" w:hint="eastAsia"/>
          <w:sz w:val="32"/>
          <w:szCs w:val="32"/>
        </w:rPr>
        <w:t>十二、年末结余：本年度或以前年度预算安排，已执行完毕或因客观条件发生变化无法按原预算安排实施，不需要再使用或无法按原预算安排继续使用的资金。</w:t>
      </w:r>
    </w:p>
    <w:sectPr w:rsidR="00467584" w:rsidSect="00467584">
      <w:pgSz w:w="11906" w:h="16838"/>
      <w:pgMar w:top="1928" w:right="1474" w:bottom="1701" w:left="1588"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A1B" w:rsidRDefault="003B4A1B" w:rsidP="00467584">
      <w:r>
        <w:separator/>
      </w:r>
    </w:p>
  </w:endnote>
  <w:endnote w:type="continuationSeparator" w:id="0">
    <w:p w:rsidR="003B4A1B" w:rsidRDefault="003B4A1B" w:rsidP="004675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楷体_GB2312">
    <w:altName w:val="楷体"/>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F52" w:rsidRDefault="003B4A1B">
    <w:pPr>
      <w:pStyle w:val="a5"/>
    </w:pPr>
    <w:r>
      <w:pict>
        <v:shapetype id="_x0000_t202" coordsize="21600,21600" o:spt="202" path="m,l,21600r21600,l21600,xe">
          <v:stroke joinstyle="miter"/>
          <v:path gradientshapeok="t" o:connecttype="rect"/>
        </v:shapetype>
        <v:shape id="文本框 2055" o:spid="_x0000_s3073" type="#_x0000_t202" style="position:absolute;margin-left:0;margin-top:0;width:2in;height:2in;z-index:251658752;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6p&#10;ebnPAAAABQEAAA8AAAAAAAAAAQAgAAAAIgAAAGRycy9kb3ducmV2LnhtbFBLAQIUABQAAAAIAIdO&#10;4kDZrQwJugEAAFcDAAAOAAAAAAAAAAEAIAAAAB4BAABkcnMvZTJvRG9jLnhtbFBLBQYAAAAABgAG&#10;AFkBAABKBQAAAAA=&#10;" filled="f" stroked="f">
          <v:textbox style="mso-fit-shape-to-text:t" inset="0,0,0,0">
            <w:txbxContent>
              <w:p w:rsidR="001E3F52" w:rsidRDefault="001E3F5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DA6040">
                  <w:rPr>
                    <w:noProof/>
                    <w:sz w:val="18"/>
                  </w:rPr>
                  <w:t>- 2 -</w:t>
                </w:r>
                <w:r>
                  <w:rPr>
                    <w:rFonts w:hint="eastAsia"/>
                    <w:sz w:val="18"/>
                  </w:rPr>
                  <w:fldChar w:fldCharType="end"/>
                </w:r>
              </w:p>
            </w:txbxContent>
          </v:textbox>
          <w10:wrap anchorx="margin"/>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F52" w:rsidRDefault="003B4A1B">
    <w:pPr>
      <w:pStyle w:val="a5"/>
    </w:pPr>
    <w:r>
      <w:pict>
        <v:shapetype id="_x0000_t202" coordsize="21600,21600" o:spt="202" path="m,l,21600r21600,l21600,xe">
          <v:stroke joinstyle="miter"/>
          <v:path gradientshapeok="t" o:connecttype="rect"/>
        </v:shapetype>
        <v:shape id="文本框 2054" o:spid="_x0000_s2050" type="#_x0000_t202" style="position:absolute;margin-left:0;margin-top:0;width:2in;height:2in;z-index:251657728;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6p&#10;ebnPAAAABQEAAA8AAAAAAAAAAQAgAAAAIgAAAGRycy9kb3ducmV2LnhtbFBLAQIUABQAAAAIAIdO&#10;4kBw47yeugEAAFcDAAAOAAAAAAAAAAEAIAAAAB4BAABkcnMvZTJvRG9jLnhtbFBLBQYAAAAABgAG&#10;AFkBAABKBQAAAAA=&#10;" filled="f" stroked="f">
          <v:textbox style="mso-fit-shape-to-text:t" inset="0,0,0,0">
            <w:txbxContent>
              <w:p w:rsidR="001E3F52" w:rsidRDefault="001E3F52">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sidR="00DA6040">
                  <w:rPr>
                    <w:noProof/>
                    <w:sz w:val="18"/>
                  </w:rPr>
                  <w:t>- 1 -</w:t>
                </w:r>
                <w:r>
                  <w:rPr>
                    <w:rFonts w:hint="eastAsia"/>
                    <w:sz w:val="18"/>
                  </w:rPr>
                  <w:fldChar w:fldCharType="end"/>
                </w:r>
              </w:p>
            </w:txbxContent>
          </v:textbox>
          <w10:wrap anchorx="margin"/>
        </v:shape>
      </w:pict>
    </w:r>
    <w:r>
      <w:pict>
        <v:shape id="文本框 1027" o:spid="_x0000_s3074" type="#_x0000_t202" style="position:absolute;margin-left:0;margin-top:0;width:2in;height:2in;z-index:251656704;mso-wrap-style:none;mso-position-horizontal:center;mso-position-horizontal-relative:margin"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M6p&#10;ebnPAAAABQEAAA8AAAAAAAAAAQAgAAAAIgAAAGRycy9kb3ducmV2LnhtbFBLAQIUABQAAAAIAIdO&#10;4kBTYp8IugEAAFcDAAAOAAAAAAAAAAEAIAAAAB4BAABkcnMvZTJvRG9jLnhtbFBLBQYAAAAABgAG&#10;AFkBAABKBQAAAAA=&#10;" filled="f" stroked="f">
          <v:textbox style="mso-fit-shape-to-text:t" inset="0,0,0,0">
            <w:txbxContent>
              <w:p w:rsidR="001E3F52" w:rsidRDefault="001E3F52"/>
            </w:txbxContent>
          </v:textbox>
          <w10:wrap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A1B" w:rsidRDefault="003B4A1B" w:rsidP="00467584">
      <w:r>
        <w:separator/>
      </w:r>
    </w:p>
  </w:footnote>
  <w:footnote w:type="continuationSeparator" w:id="0">
    <w:p w:rsidR="003B4A1B" w:rsidRDefault="003B4A1B" w:rsidP="004675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lvl w:ilvl="0">
      <w:start w:val="1"/>
      <w:numFmt w:val="chineseCounting"/>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evenAndOddHeaders/>
  <w:drawingGridHorizontalSpacing w:val="105"/>
  <w:drawingGridVerticalSpacing w:val="156"/>
  <w:noPunctuationKerning/>
  <w:characterSpacingControl w:val="compressPunctuation"/>
  <w:doNotValidateAgainstSchema/>
  <w:doNotDemarcateInvalidXml/>
  <w:hdrShapeDefaults>
    <o:shapedefaults v:ext="edit" spidmax="3075"/>
    <o:shapelayout v:ext="edit">
      <o:idmap v:ext="edit" data="2,3"/>
    </o:shapelayout>
  </w:hdrShapeDefaults>
  <w:footnotePr>
    <w:footnote w:id="-1"/>
    <w:footnote w:id="0"/>
  </w:footnotePr>
  <w:endnotePr>
    <w:endnote w:id="-1"/>
    <w:endnote w:id="0"/>
  </w:endnotePr>
  <w:compat>
    <w:spaceForUL/>
    <w:balanceSingleByteDoubleByteWidth/>
    <w:doNotLeaveBackslashAlone/>
    <w:doNotExpandShiftReturn/>
    <w:adjustLineHeightInTable/>
    <w:useFELayout/>
    <w:compatSetting w:name="compatibilityMode" w:uri="http://schemas.microsoft.com/office/word" w:val="12"/>
  </w:compat>
  <w:rsids>
    <w:rsidRoot w:val="00172A27"/>
    <w:rsid w:val="00007550"/>
    <w:rsid w:val="00013662"/>
    <w:rsid w:val="00016B98"/>
    <w:rsid w:val="000211AB"/>
    <w:rsid w:val="000266C2"/>
    <w:rsid w:val="00034F77"/>
    <w:rsid w:val="0003572E"/>
    <w:rsid w:val="000457CD"/>
    <w:rsid w:val="00050023"/>
    <w:rsid w:val="00051C6F"/>
    <w:rsid w:val="00064412"/>
    <w:rsid w:val="00065D99"/>
    <w:rsid w:val="0007758F"/>
    <w:rsid w:val="00091A52"/>
    <w:rsid w:val="000A237B"/>
    <w:rsid w:val="000A3321"/>
    <w:rsid w:val="000B11DF"/>
    <w:rsid w:val="000B1D67"/>
    <w:rsid w:val="000C2365"/>
    <w:rsid w:val="000C66A8"/>
    <w:rsid w:val="000C688B"/>
    <w:rsid w:val="000D28B5"/>
    <w:rsid w:val="000D57D2"/>
    <w:rsid w:val="000E7067"/>
    <w:rsid w:val="001000B4"/>
    <w:rsid w:val="00105D11"/>
    <w:rsid w:val="00116079"/>
    <w:rsid w:val="0014124A"/>
    <w:rsid w:val="001538E6"/>
    <w:rsid w:val="001553F6"/>
    <w:rsid w:val="00161B5F"/>
    <w:rsid w:val="00164E60"/>
    <w:rsid w:val="00172A27"/>
    <w:rsid w:val="001731FD"/>
    <w:rsid w:val="00173C41"/>
    <w:rsid w:val="00177B11"/>
    <w:rsid w:val="00185159"/>
    <w:rsid w:val="00193AF5"/>
    <w:rsid w:val="001A05D9"/>
    <w:rsid w:val="001A7752"/>
    <w:rsid w:val="001C38D6"/>
    <w:rsid w:val="001C4141"/>
    <w:rsid w:val="001D4872"/>
    <w:rsid w:val="001E1DA2"/>
    <w:rsid w:val="001E3F52"/>
    <w:rsid w:val="00204580"/>
    <w:rsid w:val="00216382"/>
    <w:rsid w:val="002329A4"/>
    <w:rsid w:val="0024282B"/>
    <w:rsid w:val="0025322A"/>
    <w:rsid w:val="00254B7F"/>
    <w:rsid w:val="00264FD4"/>
    <w:rsid w:val="00283B29"/>
    <w:rsid w:val="00300431"/>
    <w:rsid w:val="00312899"/>
    <w:rsid w:val="00317A61"/>
    <w:rsid w:val="00334E50"/>
    <w:rsid w:val="0033696C"/>
    <w:rsid w:val="00347BFD"/>
    <w:rsid w:val="003635F6"/>
    <w:rsid w:val="00367A25"/>
    <w:rsid w:val="00371347"/>
    <w:rsid w:val="0037156D"/>
    <w:rsid w:val="00382CB5"/>
    <w:rsid w:val="00386446"/>
    <w:rsid w:val="00390D89"/>
    <w:rsid w:val="00391F18"/>
    <w:rsid w:val="003926FE"/>
    <w:rsid w:val="003956AF"/>
    <w:rsid w:val="003A19E5"/>
    <w:rsid w:val="003A31EC"/>
    <w:rsid w:val="003B25CE"/>
    <w:rsid w:val="003B352D"/>
    <w:rsid w:val="003B4A1B"/>
    <w:rsid w:val="003D413A"/>
    <w:rsid w:val="003E105C"/>
    <w:rsid w:val="003F6E0D"/>
    <w:rsid w:val="003F6F5A"/>
    <w:rsid w:val="00401DB6"/>
    <w:rsid w:val="00424E3C"/>
    <w:rsid w:val="00443FD2"/>
    <w:rsid w:val="0046222F"/>
    <w:rsid w:val="00462545"/>
    <w:rsid w:val="00465F17"/>
    <w:rsid w:val="00467584"/>
    <w:rsid w:val="00474452"/>
    <w:rsid w:val="00483257"/>
    <w:rsid w:val="0048500A"/>
    <w:rsid w:val="00495E60"/>
    <w:rsid w:val="004A13B7"/>
    <w:rsid w:val="004B4F16"/>
    <w:rsid w:val="004C248C"/>
    <w:rsid w:val="004E2AE1"/>
    <w:rsid w:val="004E5100"/>
    <w:rsid w:val="004F40F7"/>
    <w:rsid w:val="00501FE8"/>
    <w:rsid w:val="0052302C"/>
    <w:rsid w:val="005236AD"/>
    <w:rsid w:val="00542044"/>
    <w:rsid w:val="00564E37"/>
    <w:rsid w:val="00570B7F"/>
    <w:rsid w:val="005A0D07"/>
    <w:rsid w:val="005A506A"/>
    <w:rsid w:val="005D30DA"/>
    <w:rsid w:val="005F7965"/>
    <w:rsid w:val="00602111"/>
    <w:rsid w:val="006125AD"/>
    <w:rsid w:val="00617A5B"/>
    <w:rsid w:val="00621AC6"/>
    <w:rsid w:val="0062417D"/>
    <w:rsid w:val="0063008E"/>
    <w:rsid w:val="006361D8"/>
    <w:rsid w:val="00636204"/>
    <w:rsid w:val="00645E2D"/>
    <w:rsid w:val="00653173"/>
    <w:rsid w:val="006550E6"/>
    <w:rsid w:val="006633A9"/>
    <w:rsid w:val="00663BFE"/>
    <w:rsid w:val="00673995"/>
    <w:rsid w:val="00675B1B"/>
    <w:rsid w:val="00682330"/>
    <w:rsid w:val="00685648"/>
    <w:rsid w:val="006C649A"/>
    <w:rsid w:val="006C7D79"/>
    <w:rsid w:val="006D0423"/>
    <w:rsid w:val="006D35C9"/>
    <w:rsid w:val="006D783E"/>
    <w:rsid w:val="006F0A0F"/>
    <w:rsid w:val="0070161F"/>
    <w:rsid w:val="00702BCF"/>
    <w:rsid w:val="00704842"/>
    <w:rsid w:val="00712019"/>
    <w:rsid w:val="00730C9E"/>
    <w:rsid w:val="0073272F"/>
    <w:rsid w:val="007371BA"/>
    <w:rsid w:val="00737C6C"/>
    <w:rsid w:val="00742628"/>
    <w:rsid w:val="00751DDE"/>
    <w:rsid w:val="007761BC"/>
    <w:rsid w:val="00780799"/>
    <w:rsid w:val="00790BEE"/>
    <w:rsid w:val="007A2E12"/>
    <w:rsid w:val="007A6087"/>
    <w:rsid w:val="007B5662"/>
    <w:rsid w:val="007C2014"/>
    <w:rsid w:val="007C574B"/>
    <w:rsid w:val="007D1FF5"/>
    <w:rsid w:val="007D29FE"/>
    <w:rsid w:val="007D4BF7"/>
    <w:rsid w:val="007E4EA2"/>
    <w:rsid w:val="007E6C4A"/>
    <w:rsid w:val="007F33FE"/>
    <w:rsid w:val="008012D6"/>
    <w:rsid w:val="00804D70"/>
    <w:rsid w:val="00806F7C"/>
    <w:rsid w:val="00820CC2"/>
    <w:rsid w:val="00837FE0"/>
    <w:rsid w:val="00843D2D"/>
    <w:rsid w:val="008566C5"/>
    <w:rsid w:val="008600B6"/>
    <w:rsid w:val="008769B9"/>
    <w:rsid w:val="008908F8"/>
    <w:rsid w:val="00896971"/>
    <w:rsid w:val="008B7E10"/>
    <w:rsid w:val="008C1FF7"/>
    <w:rsid w:val="008C5EF8"/>
    <w:rsid w:val="008D05D4"/>
    <w:rsid w:val="008D343A"/>
    <w:rsid w:val="008E3485"/>
    <w:rsid w:val="009041FE"/>
    <w:rsid w:val="00906B28"/>
    <w:rsid w:val="00911385"/>
    <w:rsid w:val="00923889"/>
    <w:rsid w:val="00926DBC"/>
    <w:rsid w:val="00926F0A"/>
    <w:rsid w:val="009310CC"/>
    <w:rsid w:val="00937266"/>
    <w:rsid w:val="0093766F"/>
    <w:rsid w:val="009677BF"/>
    <w:rsid w:val="00972686"/>
    <w:rsid w:val="00977449"/>
    <w:rsid w:val="00991106"/>
    <w:rsid w:val="00993ACA"/>
    <w:rsid w:val="00997CA7"/>
    <w:rsid w:val="00997F76"/>
    <w:rsid w:val="009A449B"/>
    <w:rsid w:val="009A4808"/>
    <w:rsid w:val="009B1A0D"/>
    <w:rsid w:val="009B4320"/>
    <w:rsid w:val="009C2926"/>
    <w:rsid w:val="009C3E2A"/>
    <w:rsid w:val="009E633D"/>
    <w:rsid w:val="009E763A"/>
    <w:rsid w:val="009E777C"/>
    <w:rsid w:val="00A200F1"/>
    <w:rsid w:val="00A335AE"/>
    <w:rsid w:val="00A44495"/>
    <w:rsid w:val="00A4753D"/>
    <w:rsid w:val="00A53436"/>
    <w:rsid w:val="00A671C2"/>
    <w:rsid w:val="00A749E9"/>
    <w:rsid w:val="00A76080"/>
    <w:rsid w:val="00A76118"/>
    <w:rsid w:val="00A86E98"/>
    <w:rsid w:val="00A97E2C"/>
    <w:rsid w:val="00AA0F08"/>
    <w:rsid w:val="00AA3DED"/>
    <w:rsid w:val="00AB0605"/>
    <w:rsid w:val="00AC0CBC"/>
    <w:rsid w:val="00AC77B5"/>
    <w:rsid w:val="00AD2D83"/>
    <w:rsid w:val="00AD5BEC"/>
    <w:rsid w:val="00AE0669"/>
    <w:rsid w:val="00AE4846"/>
    <w:rsid w:val="00AF513A"/>
    <w:rsid w:val="00B141DA"/>
    <w:rsid w:val="00B17DC3"/>
    <w:rsid w:val="00B2014C"/>
    <w:rsid w:val="00B42F63"/>
    <w:rsid w:val="00B50AC1"/>
    <w:rsid w:val="00B529A0"/>
    <w:rsid w:val="00B56843"/>
    <w:rsid w:val="00B56F20"/>
    <w:rsid w:val="00B57910"/>
    <w:rsid w:val="00B8304D"/>
    <w:rsid w:val="00B91278"/>
    <w:rsid w:val="00B9408D"/>
    <w:rsid w:val="00BA05A8"/>
    <w:rsid w:val="00BA17E3"/>
    <w:rsid w:val="00BA7DFC"/>
    <w:rsid w:val="00BB501F"/>
    <w:rsid w:val="00BC1BA0"/>
    <w:rsid w:val="00BC3F75"/>
    <w:rsid w:val="00BD540F"/>
    <w:rsid w:val="00BE05B6"/>
    <w:rsid w:val="00BE44FD"/>
    <w:rsid w:val="00BE5CC2"/>
    <w:rsid w:val="00BE7033"/>
    <w:rsid w:val="00BF3869"/>
    <w:rsid w:val="00C016F1"/>
    <w:rsid w:val="00C022A4"/>
    <w:rsid w:val="00C14C2C"/>
    <w:rsid w:val="00C21F34"/>
    <w:rsid w:val="00C21F7D"/>
    <w:rsid w:val="00C23DE9"/>
    <w:rsid w:val="00C2785A"/>
    <w:rsid w:val="00C323F3"/>
    <w:rsid w:val="00C32AC1"/>
    <w:rsid w:val="00C3588A"/>
    <w:rsid w:val="00C36348"/>
    <w:rsid w:val="00C4761B"/>
    <w:rsid w:val="00C5070C"/>
    <w:rsid w:val="00C5131E"/>
    <w:rsid w:val="00C51792"/>
    <w:rsid w:val="00C600EA"/>
    <w:rsid w:val="00C6727E"/>
    <w:rsid w:val="00C86217"/>
    <w:rsid w:val="00C86821"/>
    <w:rsid w:val="00C90ECE"/>
    <w:rsid w:val="00CA0527"/>
    <w:rsid w:val="00CA4BB3"/>
    <w:rsid w:val="00CA7D86"/>
    <w:rsid w:val="00CA7F53"/>
    <w:rsid w:val="00CB7D00"/>
    <w:rsid w:val="00CD10B6"/>
    <w:rsid w:val="00CD21BD"/>
    <w:rsid w:val="00CD27D5"/>
    <w:rsid w:val="00CE19AF"/>
    <w:rsid w:val="00CE29AC"/>
    <w:rsid w:val="00CE465D"/>
    <w:rsid w:val="00CE5317"/>
    <w:rsid w:val="00CF2176"/>
    <w:rsid w:val="00D02FAE"/>
    <w:rsid w:val="00D14421"/>
    <w:rsid w:val="00D15DEF"/>
    <w:rsid w:val="00D55862"/>
    <w:rsid w:val="00D64784"/>
    <w:rsid w:val="00D73D00"/>
    <w:rsid w:val="00D73D1B"/>
    <w:rsid w:val="00D8214A"/>
    <w:rsid w:val="00D86187"/>
    <w:rsid w:val="00D92953"/>
    <w:rsid w:val="00D96C3F"/>
    <w:rsid w:val="00DA6040"/>
    <w:rsid w:val="00DA67A8"/>
    <w:rsid w:val="00DB155E"/>
    <w:rsid w:val="00DE36C6"/>
    <w:rsid w:val="00DE60BA"/>
    <w:rsid w:val="00DF6C22"/>
    <w:rsid w:val="00E06DCB"/>
    <w:rsid w:val="00E123AB"/>
    <w:rsid w:val="00E140E7"/>
    <w:rsid w:val="00E22812"/>
    <w:rsid w:val="00E458BC"/>
    <w:rsid w:val="00E5538B"/>
    <w:rsid w:val="00E57E09"/>
    <w:rsid w:val="00E6755F"/>
    <w:rsid w:val="00E67FB9"/>
    <w:rsid w:val="00E728FD"/>
    <w:rsid w:val="00E92B3E"/>
    <w:rsid w:val="00EB3BB5"/>
    <w:rsid w:val="00EB694B"/>
    <w:rsid w:val="00EC738F"/>
    <w:rsid w:val="00ED01D8"/>
    <w:rsid w:val="00ED228B"/>
    <w:rsid w:val="00ED722F"/>
    <w:rsid w:val="00EF3545"/>
    <w:rsid w:val="00F01CAE"/>
    <w:rsid w:val="00F04ADF"/>
    <w:rsid w:val="00F103CE"/>
    <w:rsid w:val="00F17112"/>
    <w:rsid w:val="00F201CF"/>
    <w:rsid w:val="00F46BAE"/>
    <w:rsid w:val="00F57990"/>
    <w:rsid w:val="00F61D97"/>
    <w:rsid w:val="00F70C68"/>
    <w:rsid w:val="00F72C01"/>
    <w:rsid w:val="00F738AD"/>
    <w:rsid w:val="00F85654"/>
    <w:rsid w:val="00FA109E"/>
    <w:rsid w:val="00FA44AE"/>
    <w:rsid w:val="00FC35D4"/>
    <w:rsid w:val="00FE79EB"/>
    <w:rsid w:val="6AF736AF"/>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caption" w:uiPriority="35" w:qFormat="1"/>
    <w:lsdException w:name="footnote reference" w:semiHidden="0" w:uiPriority="0" w:unhideWhenUsed="0"/>
    <w:lsdException w:name="Title" w:semiHidden="0" w:uiPriority="10" w:unhideWhenUsed="0" w:qFormat="1"/>
    <w:lsdException w:name="Default Paragraph Font" w:semiHidden="0" w:uiPriority="0" w:unhideWhenUsed="0"/>
    <w:lsdException w:name="Subtitle" w:semiHidden="0" w:uiPriority="11" w:unhideWhenUsed="0" w:qFormat="1"/>
    <w:lsdException w:name="Hyperlink" w:semiHidden="0" w:uiPriority="0" w:unhideWhenUsed="0"/>
    <w:lsdException w:name="FollowedHyperlink" w:semiHidden="0" w:uiPriority="0" w:unhideWhenUsed="0"/>
    <w:lsdException w:name="Strong" w:semiHidden="0" w:uiPriority="22" w:unhideWhenUsed="0" w:qFormat="1"/>
    <w:lsdException w:name="Emphasis" w:semiHidden="0" w:uiPriority="20" w:unhideWhenUsed="0" w:qFormat="1"/>
    <w:lsdException w:name="Balloon Text" w:semiHidden="0" w:uiPriority="0" w:unhideWhenUsed="0"/>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7584"/>
    <w:pPr>
      <w:widowControl w:val="0"/>
      <w:jc w:val="both"/>
    </w:pPr>
    <w:rPr>
      <w:kern w:val="2"/>
      <w:sz w:val="21"/>
      <w:szCs w:val="22"/>
    </w:rPr>
  </w:style>
  <w:style w:type="paragraph" w:styleId="1">
    <w:name w:val="heading 1"/>
    <w:basedOn w:val="a"/>
    <w:next w:val="a"/>
    <w:qFormat/>
    <w:rsid w:val="00467584"/>
    <w:pPr>
      <w:keepNext/>
      <w:keepLines/>
      <w:spacing w:line="576"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rsid w:val="00467584"/>
    <w:pPr>
      <w:jc w:val="left"/>
    </w:pPr>
  </w:style>
  <w:style w:type="paragraph" w:styleId="a4">
    <w:name w:val="Balloon Text"/>
    <w:basedOn w:val="a"/>
    <w:link w:val="Char"/>
    <w:rsid w:val="00467584"/>
    <w:rPr>
      <w:sz w:val="18"/>
      <w:szCs w:val="18"/>
    </w:rPr>
  </w:style>
  <w:style w:type="paragraph" w:styleId="a5">
    <w:name w:val="footer"/>
    <w:basedOn w:val="a"/>
    <w:link w:val="Char0"/>
    <w:rsid w:val="00467584"/>
    <w:pPr>
      <w:tabs>
        <w:tab w:val="center" w:pos="4153"/>
        <w:tab w:val="right" w:pos="8306"/>
      </w:tabs>
      <w:snapToGrid w:val="0"/>
      <w:jc w:val="left"/>
    </w:pPr>
    <w:rPr>
      <w:sz w:val="18"/>
      <w:szCs w:val="18"/>
    </w:rPr>
  </w:style>
  <w:style w:type="paragraph" w:styleId="a6">
    <w:name w:val="header"/>
    <w:basedOn w:val="a"/>
    <w:link w:val="Char1"/>
    <w:rsid w:val="00467584"/>
    <w:pPr>
      <w:pBdr>
        <w:bottom w:val="single" w:sz="6" w:space="1" w:color="auto"/>
      </w:pBdr>
      <w:tabs>
        <w:tab w:val="center" w:pos="4153"/>
        <w:tab w:val="right" w:pos="8306"/>
      </w:tabs>
      <w:snapToGrid w:val="0"/>
      <w:jc w:val="center"/>
    </w:pPr>
    <w:rPr>
      <w:sz w:val="18"/>
      <w:szCs w:val="18"/>
    </w:rPr>
  </w:style>
  <w:style w:type="paragraph" w:styleId="a7">
    <w:name w:val="footnote text"/>
    <w:basedOn w:val="a"/>
    <w:rsid w:val="00467584"/>
    <w:pPr>
      <w:snapToGrid w:val="0"/>
      <w:jc w:val="left"/>
    </w:pPr>
    <w:rPr>
      <w:sz w:val="18"/>
    </w:rPr>
  </w:style>
  <w:style w:type="character" w:styleId="a8">
    <w:name w:val="FollowedHyperlink"/>
    <w:rsid w:val="00467584"/>
    <w:rPr>
      <w:color w:val="800080"/>
      <w:u w:val="single"/>
    </w:rPr>
  </w:style>
  <w:style w:type="character" w:styleId="a9">
    <w:name w:val="Hyperlink"/>
    <w:rsid w:val="00467584"/>
    <w:rPr>
      <w:color w:val="0000FF"/>
      <w:u w:val="single"/>
    </w:rPr>
  </w:style>
  <w:style w:type="character" w:styleId="aa">
    <w:name w:val="footnote reference"/>
    <w:rsid w:val="00467584"/>
    <w:rPr>
      <w:vertAlign w:val="superscript"/>
    </w:rPr>
  </w:style>
  <w:style w:type="paragraph" w:customStyle="1" w:styleId="10">
    <w:name w:val="标题1"/>
    <w:basedOn w:val="1"/>
    <w:rsid w:val="00467584"/>
    <w:pPr>
      <w:spacing w:line="240" w:lineRule="auto"/>
      <w:jc w:val="center"/>
    </w:pPr>
    <w:rPr>
      <w:rFonts w:ascii="华文中宋" w:eastAsia="华文中宋" w:hAnsi="华文中宋"/>
      <w:sz w:val="36"/>
      <w:szCs w:val="36"/>
    </w:rPr>
  </w:style>
  <w:style w:type="character" w:customStyle="1" w:styleId="font01">
    <w:name w:val="font01"/>
    <w:rsid w:val="00467584"/>
    <w:rPr>
      <w:rFonts w:ascii="宋体" w:eastAsia="宋体" w:hAnsi="宋体" w:cs="宋体" w:hint="eastAsia"/>
      <w:color w:val="000000"/>
      <w:sz w:val="22"/>
      <w:szCs w:val="22"/>
      <w:u w:val="none"/>
    </w:rPr>
  </w:style>
  <w:style w:type="character" w:customStyle="1" w:styleId="font51">
    <w:name w:val="font51"/>
    <w:rsid w:val="00467584"/>
    <w:rPr>
      <w:rFonts w:ascii="宋体" w:eastAsia="宋体" w:hAnsi="宋体" w:cs="宋体" w:hint="eastAsia"/>
      <w:color w:val="000000"/>
      <w:sz w:val="24"/>
      <w:szCs w:val="24"/>
      <w:u w:val="none"/>
    </w:rPr>
  </w:style>
  <w:style w:type="character" w:customStyle="1" w:styleId="Char0">
    <w:name w:val="页脚 Char"/>
    <w:link w:val="a5"/>
    <w:rsid w:val="00467584"/>
    <w:rPr>
      <w:kern w:val="2"/>
      <w:sz w:val="18"/>
      <w:szCs w:val="18"/>
    </w:rPr>
  </w:style>
  <w:style w:type="character" w:customStyle="1" w:styleId="font41">
    <w:name w:val="font41"/>
    <w:rsid w:val="00467584"/>
    <w:rPr>
      <w:rFonts w:ascii="宋体" w:eastAsia="宋体" w:hAnsi="宋体" w:cs="宋体" w:hint="eastAsia"/>
      <w:color w:val="000000"/>
      <w:sz w:val="24"/>
      <w:szCs w:val="24"/>
      <w:u w:val="none"/>
    </w:rPr>
  </w:style>
  <w:style w:type="character" w:customStyle="1" w:styleId="Char1">
    <w:name w:val="页眉 Char"/>
    <w:link w:val="a6"/>
    <w:rsid w:val="00467584"/>
    <w:rPr>
      <w:kern w:val="2"/>
      <w:sz w:val="18"/>
      <w:szCs w:val="18"/>
    </w:rPr>
  </w:style>
  <w:style w:type="character" w:customStyle="1" w:styleId="font11">
    <w:name w:val="font11"/>
    <w:rsid w:val="00467584"/>
    <w:rPr>
      <w:rFonts w:ascii="宋体" w:eastAsia="宋体" w:hAnsi="宋体" w:cs="宋体" w:hint="eastAsia"/>
      <w:color w:val="000000"/>
      <w:sz w:val="20"/>
      <w:szCs w:val="20"/>
      <w:u w:val="none"/>
    </w:rPr>
  </w:style>
  <w:style w:type="character" w:customStyle="1" w:styleId="Char">
    <w:name w:val="批注框文本 Char"/>
    <w:link w:val="a4"/>
    <w:rsid w:val="00467584"/>
    <w:rPr>
      <w:kern w:val="2"/>
      <w:sz w:val="18"/>
      <w:szCs w:val="18"/>
    </w:rPr>
  </w:style>
  <w:style w:type="character" w:customStyle="1" w:styleId="font21">
    <w:name w:val="font21"/>
    <w:rsid w:val="00467584"/>
    <w:rPr>
      <w:rFonts w:ascii="宋体" w:eastAsia="宋体" w:hAnsi="宋体" w:cs="宋体" w:hint="eastAsia"/>
      <w:color w:val="000000"/>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7583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28</Pages>
  <Words>1700</Words>
  <Characters>9691</Characters>
  <Application>Microsoft Office Word</Application>
  <DocSecurity>0</DocSecurity>
  <Lines>80</Lines>
  <Paragraphs>22</Paragraphs>
  <ScaleCrop>false</ScaleCrop>
  <Company>MS User</Company>
  <LinksUpToDate>false</LinksUpToDate>
  <CharactersWithSpaces>11369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2020年度</dc:title>
  <dc:creator>管理者</dc:creator>
  <cp:lastModifiedBy>lenovo</cp:lastModifiedBy>
  <cp:revision>95</cp:revision>
  <cp:lastPrinted>2018-07-24T10:50:00Z</cp:lastPrinted>
  <dcterms:created xsi:type="dcterms:W3CDTF">2022-08-29T02:25:00Z</dcterms:created>
  <dcterms:modified xsi:type="dcterms:W3CDTF">2022-09-08T01:22:00Z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2052-11.1.0.7875</vt:lpwstr>
  </property>
</Properties>
</file>