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503BE">
      <w:pPr>
        <w:pStyle w:val="2"/>
        <w:keepNext w:val="0"/>
        <w:keepLines w:val="0"/>
        <w:widowControl/>
        <w:suppressLineNumbers w:val="0"/>
        <w:pBdr>
          <w:top w:val="none" w:color="auto" w:sz="0" w:space="0"/>
          <w:left w:val="none" w:color="auto" w:sz="0" w:space="0"/>
          <w:bottom w:val="single" w:color="EEEEEE" w:sz="6" w:space="11"/>
          <w:right w:val="none" w:color="auto" w:sz="0" w:space="0"/>
        </w:pBdr>
        <w:spacing w:before="0" w:beforeAutospacing="0" w:after="0" w:afterAutospacing="0"/>
        <w:ind w:left="0" w:right="0" w:firstLine="0"/>
        <w:jc w:val="center"/>
        <w:rPr>
          <w:rFonts w:hint="eastAsia" w:ascii="微软雅黑" w:hAnsi="微软雅黑" w:eastAsia="微软雅黑" w:cs="微软雅黑"/>
          <w:i w:val="0"/>
          <w:iCs w:val="0"/>
          <w:caps w:val="0"/>
          <w:color w:val="000000" w:themeColor="text1"/>
          <w:spacing w:val="0"/>
          <w:sz w:val="36"/>
          <w:szCs w:val="36"/>
          <w14:textFill>
            <w14:solidFill>
              <w14:schemeClr w14:val="tx1"/>
            </w14:solidFill>
          </w14:textFill>
        </w:rPr>
      </w:pPr>
      <w:r>
        <w:rPr>
          <w:rFonts w:ascii="微软雅黑" w:hAnsi="微软雅黑" w:eastAsia="微软雅黑" w:cs="微软雅黑"/>
          <w:b/>
          <w:bCs/>
          <w:i w:val="0"/>
          <w:iCs w:val="0"/>
          <w:caps w:val="0"/>
          <w:color w:val="000000" w:themeColor="text1"/>
          <w:spacing w:val="0"/>
          <w:sz w:val="45"/>
          <w:szCs w:val="45"/>
          <w:shd w:val="clear" w:fill="FFFFFF"/>
          <w14:textFill>
            <w14:solidFill>
              <w14:schemeClr w14:val="tx1"/>
            </w14:solidFill>
          </w14:textFill>
        </w:rPr>
        <w:t>2024年许昌城乡居民养老保险缴费指南（条件+材料+流程）</w:t>
      </w:r>
    </w:p>
    <w:p w14:paraId="6014E55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480" w:lineRule="atLeast"/>
        <w:ind w:left="0" w:right="0" w:firstLine="0"/>
        <w:rPr>
          <w:rFonts w:ascii="微软雅黑" w:hAnsi="微软雅黑" w:eastAsia="微软雅黑" w:cs="微软雅黑"/>
          <w:i w:val="0"/>
          <w:iCs w:val="0"/>
          <w:caps w:val="0"/>
          <w:color w:val="000000" w:themeColor="text1"/>
          <w:spacing w:val="0"/>
          <w:sz w:val="27"/>
          <w:szCs w:val="27"/>
          <w14:textFill>
            <w14:solidFill>
              <w14:schemeClr w14:val="tx1"/>
            </w14:solidFill>
          </w14:textFill>
        </w:rPr>
      </w:pPr>
      <w:r>
        <w:rPr>
          <w:rStyle w:val="6"/>
          <w:rFonts w:hint="eastAsia" w:ascii="微软雅黑" w:hAnsi="微软雅黑" w:eastAsia="微软雅黑" w:cs="微软雅黑"/>
          <w:i w:val="0"/>
          <w:iCs w:val="0"/>
          <w:caps w:val="0"/>
          <w:color w:val="000000" w:themeColor="text1"/>
          <w:spacing w:val="0"/>
          <w:sz w:val="27"/>
          <w:szCs w:val="27"/>
          <w:bdr w:val="none" w:color="auto" w:sz="0" w:space="0"/>
          <w14:textFill>
            <w14:solidFill>
              <w14:schemeClr w14:val="tx1"/>
            </w14:solidFill>
          </w14:textFill>
        </w:rPr>
        <w:t>许昌城乡居民</w:t>
      </w:r>
      <w:r>
        <w:rPr>
          <w:rStyle w:val="6"/>
          <w:rFonts w:hint="eastAsia" w:ascii="微软雅黑" w:hAnsi="微软雅黑" w:eastAsia="微软雅黑" w:cs="微软雅黑"/>
          <w:i w:val="0"/>
          <w:iCs w:val="0"/>
          <w:caps w:val="0"/>
          <w:color w:val="000000" w:themeColor="text1"/>
          <w:spacing w:val="0"/>
          <w:sz w:val="27"/>
          <w:szCs w:val="27"/>
          <w:u w:val="none"/>
          <w:bdr w:val="none" w:color="auto" w:sz="0" w:space="0"/>
          <w14:textFill>
            <w14:solidFill>
              <w14:schemeClr w14:val="tx1"/>
            </w14:solidFill>
          </w14:textFill>
        </w:rPr>
        <w:fldChar w:fldCharType="begin"/>
      </w:r>
      <w:r>
        <w:rPr>
          <w:rStyle w:val="6"/>
          <w:rFonts w:hint="eastAsia" w:ascii="微软雅黑" w:hAnsi="微软雅黑" w:eastAsia="微软雅黑" w:cs="微软雅黑"/>
          <w:i w:val="0"/>
          <w:iCs w:val="0"/>
          <w:caps w:val="0"/>
          <w:color w:val="000000" w:themeColor="text1"/>
          <w:spacing w:val="0"/>
          <w:sz w:val="27"/>
          <w:szCs w:val="27"/>
          <w:u w:val="none"/>
          <w:bdr w:val="none" w:color="auto" w:sz="0" w:space="0"/>
          <w14:textFill>
            <w14:solidFill>
              <w14:schemeClr w14:val="tx1"/>
            </w14:solidFill>
          </w14:textFill>
        </w:rPr>
        <w:instrText xml:space="preserve"> HYPERLINK "http://xc.bendibao.com/news/zhuantiylbxjfnx/" \t "http://xc.bendibao.com/live/2022516/_blank" </w:instrText>
      </w:r>
      <w:r>
        <w:rPr>
          <w:rStyle w:val="6"/>
          <w:rFonts w:hint="eastAsia" w:ascii="微软雅黑" w:hAnsi="微软雅黑" w:eastAsia="微软雅黑" w:cs="微软雅黑"/>
          <w:i w:val="0"/>
          <w:iCs w:val="0"/>
          <w:caps w:val="0"/>
          <w:color w:val="000000" w:themeColor="text1"/>
          <w:spacing w:val="0"/>
          <w:sz w:val="27"/>
          <w:szCs w:val="27"/>
          <w:u w:val="none"/>
          <w:bdr w:val="none" w:color="auto" w:sz="0" w:space="0"/>
          <w14:textFill>
            <w14:solidFill>
              <w14:schemeClr w14:val="tx1"/>
            </w14:solidFill>
          </w14:textFill>
        </w:rPr>
        <w:fldChar w:fldCharType="separate"/>
      </w:r>
      <w:r>
        <w:rPr>
          <w:rStyle w:val="7"/>
          <w:rFonts w:hint="eastAsia" w:ascii="微软雅黑" w:hAnsi="微软雅黑" w:eastAsia="微软雅黑" w:cs="微软雅黑"/>
          <w:i w:val="0"/>
          <w:iCs w:val="0"/>
          <w:caps w:val="0"/>
          <w:color w:val="000000" w:themeColor="text1"/>
          <w:spacing w:val="0"/>
          <w:sz w:val="27"/>
          <w:szCs w:val="27"/>
          <w:u w:val="none"/>
          <w:bdr w:val="none" w:color="auto" w:sz="0" w:space="0"/>
          <w14:textFill>
            <w14:solidFill>
              <w14:schemeClr w14:val="tx1"/>
            </w14:solidFill>
          </w14:textFill>
        </w:rPr>
        <w:t>养老</w:t>
      </w:r>
      <w:r>
        <w:rPr>
          <w:rStyle w:val="6"/>
          <w:rFonts w:hint="eastAsia" w:ascii="微软雅黑" w:hAnsi="微软雅黑" w:eastAsia="微软雅黑" w:cs="微软雅黑"/>
          <w:i w:val="0"/>
          <w:iCs w:val="0"/>
          <w:caps w:val="0"/>
          <w:color w:val="000000" w:themeColor="text1"/>
          <w:spacing w:val="0"/>
          <w:sz w:val="27"/>
          <w:szCs w:val="27"/>
          <w:u w:val="none"/>
          <w:bdr w:val="none" w:color="auto" w:sz="0" w:space="0"/>
          <w14:textFill>
            <w14:solidFill>
              <w14:schemeClr w14:val="tx1"/>
            </w14:solidFill>
          </w14:textFill>
        </w:rPr>
        <w:fldChar w:fldCharType="end"/>
      </w:r>
      <w:r>
        <w:rPr>
          <w:rStyle w:val="6"/>
          <w:rFonts w:hint="eastAsia" w:ascii="微软雅黑" w:hAnsi="微软雅黑" w:eastAsia="微软雅黑" w:cs="微软雅黑"/>
          <w:i w:val="0"/>
          <w:iCs w:val="0"/>
          <w:caps w:val="0"/>
          <w:color w:val="000000" w:themeColor="text1"/>
          <w:spacing w:val="0"/>
          <w:sz w:val="27"/>
          <w:szCs w:val="27"/>
          <w:bdr w:val="none" w:color="auto" w:sz="0" w:space="0"/>
          <w14:textFill>
            <w14:solidFill>
              <w14:schemeClr w14:val="tx1"/>
            </w14:solidFill>
          </w14:textFill>
        </w:rPr>
        <w:t>保险缴费指南：</w:t>
      </w:r>
    </w:p>
    <w:p w14:paraId="06E0CFD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480" w:lineRule="atLeast"/>
        <w:ind w:left="0" w:right="0" w:firstLine="0"/>
        <w:rPr>
          <w:rFonts w:hint="eastAsia" w:ascii="微软雅黑" w:hAnsi="微软雅黑" w:eastAsia="微软雅黑" w:cs="微软雅黑"/>
          <w:i w:val="0"/>
          <w:iCs w:val="0"/>
          <w:caps w:val="0"/>
          <w:color w:val="000000" w:themeColor="text1"/>
          <w:spacing w:val="0"/>
          <w:sz w:val="27"/>
          <w:szCs w:val="27"/>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7"/>
          <w:szCs w:val="27"/>
          <w:bdr w:val="none" w:color="auto" w:sz="0" w:space="0"/>
          <w14:textFill>
            <w14:solidFill>
              <w14:schemeClr w14:val="tx1"/>
            </w14:solidFill>
          </w14:textFill>
        </w:rPr>
        <w:t>　　</w:t>
      </w:r>
      <w:r>
        <w:rPr>
          <w:rStyle w:val="6"/>
          <w:rFonts w:hint="eastAsia" w:ascii="微软雅黑" w:hAnsi="微软雅黑" w:eastAsia="微软雅黑" w:cs="微软雅黑"/>
          <w:i w:val="0"/>
          <w:iCs w:val="0"/>
          <w:caps w:val="0"/>
          <w:color w:val="000000" w:themeColor="text1"/>
          <w:spacing w:val="0"/>
          <w:sz w:val="27"/>
          <w:szCs w:val="27"/>
          <w:bdr w:val="none" w:color="auto" w:sz="0" w:space="0"/>
          <w14:textFill>
            <w14:solidFill>
              <w14:schemeClr w14:val="tx1"/>
            </w14:solidFill>
          </w14:textFill>
        </w:rPr>
        <w:t>一、缴费对象</w:t>
      </w:r>
      <w:bookmarkStart w:id="0" w:name="_GoBack"/>
      <w:bookmarkEnd w:id="0"/>
    </w:p>
    <w:p w14:paraId="0417937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480" w:lineRule="atLeast"/>
        <w:ind w:left="0" w:right="0" w:firstLine="0"/>
        <w:rPr>
          <w:rFonts w:hint="eastAsia" w:ascii="微软雅黑" w:hAnsi="微软雅黑" w:eastAsia="微软雅黑" w:cs="微软雅黑"/>
          <w:i w:val="0"/>
          <w:iCs w:val="0"/>
          <w:caps w:val="0"/>
          <w:color w:val="000000" w:themeColor="text1"/>
          <w:spacing w:val="0"/>
          <w:sz w:val="27"/>
          <w:szCs w:val="27"/>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7"/>
          <w:szCs w:val="27"/>
          <w:bdr w:val="none" w:color="auto" w:sz="0" w:space="0"/>
          <w14:textFill>
            <w14:solidFill>
              <w14:schemeClr w14:val="tx1"/>
            </w14:solidFill>
          </w14:textFill>
        </w:rPr>
        <w:t>　　凡年满16周岁(不含在校学生)、非国家机关和事业单位工作人员及不属于职工基本养老保险制度覆盖范围的城乡居民。</w:t>
      </w:r>
    </w:p>
    <w:p w14:paraId="15FBBBA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480" w:lineRule="atLeast"/>
        <w:ind w:left="0" w:right="0" w:firstLine="0"/>
        <w:rPr>
          <w:rFonts w:hint="eastAsia" w:ascii="微软雅黑" w:hAnsi="微软雅黑" w:eastAsia="微软雅黑" w:cs="微软雅黑"/>
          <w:i w:val="0"/>
          <w:iCs w:val="0"/>
          <w:caps w:val="0"/>
          <w:color w:val="000000" w:themeColor="text1"/>
          <w:spacing w:val="0"/>
          <w:sz w:val="27"/>
          <w:szCs w:val="27"/>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7"/>
          <w:szCs w:val="27"/>
          <w:bdr w:val="none" w:color="auto" w:sz="0" w:space="0"/>
          <w14:textFill>
            <w14:solidFill>
              <w14:schemeClr w14:val="tx1"/>
            </w14:solidFill>
          </w14:textFill>
        </w:rPr>
        <w:t>　　</w:t>
      </w:r>
      <w:r>
        <w:rPr>
          <w:rStyle w:val="6"/>
          <w:rFonts w:hint="eastAsia" w:ascii="微软雅黑" w:hAnsi="微软雅黑" w:eastAsia="微软雅黑" w:cs="微软雅黑"/>
          <w:i w:val="0"/>
          <w:iCs w:val="0"/>
          <w:caps w:val="0"/>
          <w:color w:val="000000" w:themeColor="text1"/>
          <w:spacing w:val="0"/>
          <w:sz w:val="27"/>
          <w:szCs w:val="27"/>
          <w:bdr w:val="none" w:color="auto" w:sz="0" w:space="0"/>
          <w14:textFill>
            <w14:solidFill>
              <w14:schemeClr w14:val="tx1"/>
            </w14:solidFill>
          </w14:textFill>
        </w:rPr>
        <w:t>二、缴费政策</w:t>
      </w:r>
    </w:p>
    <w:p w14:paraId="3C12A46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480" w:lineRule="atLeast"/>
        <w:ind w:left="0" w:right="0" w:firstLine="0"/>
        <w:rPr>
          <w:rFonts w:hint="eastAsia" w:ascii="微软雅黑" w:hAnsi="微软雅黑" w:eastAsia="微软雅黑" w:cs="微软雅黑"/>
          <w:i w:val="0"/>
          <w:iCs w:val="0"/>
          <w:caps w:val="0"/>
          <w:color w:val="000000" w:themeColor="text1"/>
          <w:spacing w:val="0"/>
          <w:sz w:val="27"/>
          <w:szCs w:val="27"/>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7"/>
          <w:szCs w:val="27"/>
          <w:bdr w:val="none" w:color="auto" w:sz="0" w:space="0"/>
          <w14:textFill>
            <w14:solidFill>
              <w14:schemeClr w14:val="tx1"/>
            </w14:solidFill>
          </w14:textFill>
        </w:rPr>
        <w:t>　　</w:t>
      </w:r>
      <w:r>
        <w:rPr>
          <w:rStyle w:val="6"/>
          <w:rFonts w:hint="eastAsia" w:ascii="微软雅黑" w:hAnsi="微软雅黑" w:eastAsia="微软雅黑" w:cs="微软雅黑"/>
          <w:i w:val="0"/>
          <w:iCs w:val="0"/>
          <w:caps w:val="0"/>
          <w:color w:val="000000" w:themeColor="text1"/>
          <w:spacing w:val="0"/>
          <w:sz w:val="27"/>
          <w:szCs w:val="27"/>
          <w:bdr w:val="none" w:color="auto" w:sz="0" w:space="0"/>
          <w14:textFill>
            <w14:solidFill>
              <w14:schemeClr w14:val="tx1"/>
            </w14:solidFill>
          </w14:textFill>
        </w:rPr>
        <w:t>1.缴费档次</w:t>
      </w:r>
      <w:r>
        <w:rPr>
          <w:rFonts w:hint="eastAsia" w:ascii="微软雅黑" w:hAnsi="微软雅黑" w:eastAsia="微软雅黑" w:cs="微软雅黑"/>
          <w:i w:val="0"/>
          <w:iCs w:val="0"/>
          <w:caps w:val="0"/>
          <w:color w:val="000000" w:themeColor="text1"/>
          <w:spacing w:val="0"/>
          <w:sz w:val="27"/>
          <w:szCs w:val="27"/>
          <w:bdr w:val="none" w:color="auto" w:sz="0" w:space="0"/>
          <w14:textFill>
            <w14:solidFill>
              <w14:schemeClr w14:val="tx1"/>
            </w14:solidFill>
          </w14:textFill>
        </w:rPr>
        <w:t>：</w:t>
      </w:r>
    </w:p>
    <w:p w14:paraId="6D04DA9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480" w:lineRule="atLeast"/>
        <w:ind w:left="0" w:right="0" w:firstLine="0"/>
        <w:rPr>
          <w:rFonts w:hint="eastAsia" w:ascii="微软雅黑" w:hAnsi="微软雅黑" w:eastAsia="微软雅黑" w:cs="微软雅黑"/>
          <w:i w:val="0"/>
          <w:iCs w:val="0"/>
          <w:caps w:val="0"/>
          <w:color w:val="000000" w:themeColor="text1"/>
          <w:spacing w:val="0"/>
          <w:sz w:val="27"/>
          <w:szCs w:val="27"/>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7"/>
          <w:szCs w:val="27"/>
          <w:bdr w:val="none" w:color="auto" w:sz="0" w:space="0"/>
          <w14:textFill>
            <w14:solidFill>
              <w14:schemeClr w14:val="tx1"/>
            </w14:solidFill>
          </w14:textFill>
        </w:rPr>
        <w:t>　　</w:t>
      </w:r>
      <w:r>
        <w:rPr>
          <w:rFonts w:hint="eastAsia" w:ascii="微软雅黑" w:hAnsi="微软雅黑" w:eastAsia="微软雅黑" w:cs="微软雅黑"/>
          <w:i w:val="0"/>
          <w:iCs w:val="0"/>
          <w:caps w:val="0"/>
          <w:color w:val="000000" w:themeColor="text1"/>
          <w:spacing w:val="0"/>
          <w:sz w:val="27"/>
          <w:szCs w:val="27"/>
          <w:bdr w:val="none" w:color="auto" w:sz="0" w:space="0"/>
          <w14:textFill>
            <w14:solidFill>
              <w14:schemeClr w14:val="tx1"/>
            </w14:solidFill>
          </w14:textFill>
        </w:rPr>
        <w:t>我省城乡居民基本养老保险每人每年的缴费档次为200元、300元、400元、500元、600元、700元、800元、900元、1000元、1500元、2000元、2500元、3000元、4000元和5000元，共15个缴费档次。</w:t>
      </w:r>
      <w:r>
        <w:rPr>
          <w:rFonts w:hint="eastAsia" w:ascii="微软雅黑" w:hAnsi="微软雅黑" w:eastAsia="微软雅黑" w:cs="微软雅黑"/>
          <w:i w:val="0"/>
          <w:iCs w:val="0"/>
          <w:caps w:val="0"/>
          <w:color w:val="000000" w:themeColor="text1"/>
          <w:spacing w:val="0"/>
          <w:sz w:val="27"/>
          <w:szCs w:val="27"/>
          <w:bdr w:val="none" w:color="auto" w:sz="0" w:space="0"/>
          <w14:textFill>
            <w14:solidFill>
              <w14:schemeClr w14:val="tx1"/>
            </w14:solidFill>
          </w14:textFill>
        </w:rPr>
        <w:t>缴费档次实行个人自行选择，鼓励选择较高档次缴费。享受最低缴费标准及政府补贴的特殊群体，具体缴费档次另行通知。</w:t>
      </w:r>
    </w:p>
    <w:p w14:paraId="71EF971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480" w:lineRule="atLeast"/>
        <w:ind w:left="0" w:right="0" w:firstLine="0"/>
        <w:rPr>
          <w:rFonts w:hint="eastAsia" w:ascii="微软雅黑" w:hAnsi="微软雅黑" w:eastAsia="微软雅黑" w:cs="微软雅黑"/>
          <w:i w:val="0"/>
          <w:iCs w:val="0"/>
          <w:caps w:val="0"/>
          <w:color w:val="000000" w:themeColor="text1"/>
          <w:spacing w:val="0"/>
          <w:sz w:val="27"/>
          <w:szCs w:val="27"/>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7"/>
          <w:szCs w:val="27"/>
          <w:bdr w:val="none" w:color="auto" w:sz="0" w:space="0"/>
          <w14:textFill>
            <w14:solidFill>
              <w14:schemeClr w14:val="tx1"/>
            </w14:solidFill>
          </w14:textFill>
        </w:rPr>
        <w:t>　　</w:t>
      </w:r>
      <w:r>
        <w:rPr>
          <w:rStyle w:val="6"/>
          <w:rFonts w:hint="eastAsia" w:ascii="微软雅黑" w:hAnsi="微软雅黑" w:eastAsia="微软雅黑" w:cs="微软雅黑"/>
          <w:i w:val="0"/>
          <w:iCs w:val="0"/>
          <w:caps w:val="0"/>
          <w:color w:val="000000" w:themeColor="text1"/>
          <w:spacing w:val="0"/>
          <w:sz w:val="27"/>
          <w:szCs w:val="27"/>
          <w:bdr w:val="none" w:color="auto" w:sz="0" w:space="0"/>
          <w14:textFill>
            <w14:solidFill>
              <w14:schemeClr w14:val="tx1"/>
            </w14:solidFill>
          </w14:textFill>
        </w:rPr>
        <w:t>2.补贴标准</w:t>
      </w:r>
      <w:r>
        <w:rPr>
          <w:rFonts w:hint="eastAsia" w:ascii="微软雅黑" w:hAnsi="微软雅黑" w:eastAsia="微软雅黑" w:cs="微软雅黑"/>
          <w:i w:val="0"/>
          <w:iCs w:val="0"/>
          <w:caps w:val="0"/>
          <w:color w:val="000000" w:themeColor="text1"/>
          <w:spacing w:val="0"/>
          <w:sz w:val="27"/>
          <w:szCs w:val="27"/>
          <w:bdr w:val="none" w:color="auto" w:sz="0" w:space="0"/>
          <w14:textFill>
            <w14:solidFill>
              <w14:schemeClr w14:val="tx1"/>
            </w14:solidFill>
          </w14:textFill>
        </w:rPr>
        <w:t>：</w:t>
      </w:r>
    </w:p>
    <w:p w14:paraId="2E3D7C0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480" w:lineRule="atLeast"/>
        <w:ind w:left="0" w:right="0" w:firstLine="0"/>
        <w:rPr>
          <w:rFonts w:hint="eastAsia" w:ascii="微软雅黑" w:hAnsi="微软雅黑" w:eastAsia="微软雅黑" w:cs="微软雅黑"/>
          <w:i w:val="0"/>
          <w:iCs w:val="0"/>
          <w:caps w:val="0"/>
          <w:color w:val="000000" w:themeColor="text1"/>
          <w:spacing w:val="0"/>
          <w:sz w:val="27"/>
          <w:szCs w:val="27"/>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7"/>
          <w:szCs w:val="27"/>
          <w:bdr w:val="none" w:color="auto" w:sz="0" w:space="0"/>
          <w14:textFill>
            <w14:solidFill>
              <w14:schemeClr w14:val="tx1"/>
            </w14:solidFill>
          </w14:textFill>
        </w:rPr>
        <w:t>　　缴费200元补贴30元</w:t>
      </w:r>
    </w:p>
    <w:p w14:paraId="288FD6F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480" w:lineRule="atLeast"/>
        <w:ind w:left="0" w:right="0" w:firstLine="0"/>
        <w:rPr>
          <w:rFonts w:hint="eastAsia" w:ascii="微软雅黑" w:hAnsi="微软雅黑" w:eastAsia="微软雅黑" w:cs="微软雅黑"/>
          <w:i w:val="0"/>
          <w:iCs w:val="0"/>
          <w:caps w:val="0"/>
          <w:color w:val="000000" w:themeColor="text1"/>
          <w:spacing w:val="0"/>
          <w:sz w:val="27"/>
          <w:szCs w:val="27"/>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7"/>
          <w:szCs w:val="27"/>
          <w:bdr w:val="none" w:color="auto" w:sz="0" w:space="0"/>
          <w14:textFill>
            <w14:solidFill>
              <w14:schemeClr w14:val="tx1"/>
            </w14:solidFill>
          </w14:textFill>
        </w:rPr>
        <w:t>　　缴费300元补贴40元</w:t>
      </w:r>
    </w:p>
    <w:p w14:paraId="1A90AA2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480" w:lineRule="atLeast"/>
        <w:ind w:left="0" w:right="0" w:firstLine="0"/>
        <w:rPr>
          <w:rFonts w:hint="eastAsia" w:ascii="微软雅黑" w:hAnsi="微软雅黑" w:eastAsia="微软雅黑" w:cs="微软雅黑"/>
          <w:i w:val="0"/>
          <w:iCs w:val="0"/>
          <w:caps w:val="0"/>
          <w:color w:val="000000" w:themeColor="text1"/>
          <w:spacing w:val="0"/>
          <w:sz w:val="27"/>
          <w:szCs w:val="27"/>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7"/>
          <w:szCs w:val="27"/>
          <w:bdr w:val="none" w:color="auto" w:sz="0" w:space="0"/>
          <w14:textFill>
            <w14:solidFill>
              <w14:schemeClr w14:val="tx1"/>
            </w14:solidFill>
          </w14:textFill>
        </w:rPr>
        <w:t>　　缴费400元补贴50元</w:t>
      </w:r>
    </w:p>
    <w:p w14:paraId="790AF7E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480" w:lineRule="atLeast"/>
        <w:ind w:left="0" w:right="0" w:firstLine="0"/>
        <w:rPr>
          <w:rFonts w:hint="eastAsia" w:ascii="微软雅黑" w:hAnsi="微软雅黑" w:eastAsia="微软雅黑" w:cs="微软雅黑"/>
          <w:i w:val="0"/>
          <w:iCs w:val="0"/>
          <w:caps w:val="0"/>
          <w:color w:val="000000" w:themeColor="text1"/>
          <w:spacing w:val="0"/>
          <w:sz w:val="27"/>
          <w:szCs w:val="27"/>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7"/>
          <w:szCs w:val="27"/>
          <w:bdr w:val="none" w:color="auto" w:sz="0" w:space="0"/>
          <w14:textFill>
            <w14:solidFill>
              <w14:schemeClr w14:val="tx1"/>
            </w14:solidFill>
          </w14:textFill>
        </w:rPr>
        <w:t>　　缴费500元补贴60元</w:t>
      </w:r>
    </w:p>
    <w:p w14:paraId="28316FB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480" w:lineRule="atLeast"/>
        <w:ind w:left="0" w:right="0" w:firstLine="0"/>
        <w:rPr>
          <w:rFonts w:hint="eastAsia" w:ascii="微软雅黑" w:hAnsi="微软雅黑" w:eastAsia="微软雅黑" w:cs="微软雅黑"/>
          <w:i w:val="0"/>
          <w:iCs w:val="0"/>
          <w:caps w:val="0"/>
          <w:color w:val="000000" w:themeColor="text1"/>
          <w:spacing w:val="0"/>
          <w:sz w:val="27"/>
          <w:szCs w:val="27"/>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7"/>
          <w:szCs w:val="27"/>
          <w:bdr w:val="none" w:color="auto" w:sz="0" w:space="0"/>
          <w14:textFill>
            <w14:solidFill>
              <w14:schemeClr w14:val="tx1"/>
            </w14:solidFill>
          </w14:textFill>
        </w:rPr>
        <w:t>　　缴费600元补贴80元</w:t>
      </w:r>
    </w:p>
    <w:p w14:paraId="0E3D057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480" w:lineRule="atLeast"/>
        <w:ind w:left="0" w:right="0" w:firstLine="0"/>
        <w:rPr>
          <w:rFonts w:hint="eastAsia" w:ascii="微软雅黑" w:hAnsi="微软雅黑" w:eastAsia="微软雅黑" w:cs="微软雅黑"/>
          <w:i w:val="0"/>
          <w:iCs w:val="0"/>
          <w:caps w:val="0"/>
          <w:color w:val="000000" w:themeColor="text1"/>
          <w:spacing w:val="0"/>
          <w:sz w:val="27"/>
          <w:szCs w:val="27"/>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7"/>
          <w:szCs w:val="27"/>
          <w:bdr w:val="none" w:color="auto" w:sz="0" w:space="0"/>
          <w14:textFill>
            <w14:solidFill>
              <w14:schemeClr w14:val="tx1"/>
            </w14:solidFill>
          </w14:textFill>
        </w:rPr>
        <w:t>　　缴费700元补贴100元</w:t>
      </w:r>
    </w:p>
    <w:p w14:paraId="4E7681D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480" w:lineRule="atLeast"/>
        <w:ind w:left="0" w:right="0" w:firstLine="0"/>
        <w:rPr>
          <w:rFonts w:hint="eastAsia" w:ascii="微软雅黑" w:hAnsi="微软雅黑" w:eastAsia="微软雅黑" w:cs="微软雅黑"/>
          <w:i w:val="0"/>
          <w:iCs w:val="0"/>
          <w:caps w:val="0"/>
          <w:color w:val="000000" w:themeColor="text1"/>
          <w:spacing w:val="0"/>
          <w:sz w:val="27"/>
          <w:szCs w:val="27"/>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7"/>
          <w:szCs w:val="27"/>
          <w:bdr w:val="none" w:color="auto" w:sz="0" w:space="0"/>
          <w14:textFill>
            <w14:solidFill>
              <w14:schemeClr w14:val="tx1"/>
            </w14:solidFill>
          </w14:textFill>
        </w:rPr>
        <w:t>　　缴费800元补贴120元</w:t>
      </w:r>
    </w:p>
    <w:p w14:paraId="4FC1E7E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480" w:lineRule="atLeast"/>
        <w:ind w:left="0" w:right="0" w:firstLine="0"/>
        <w:rPr>
          <w:rFonts w:hint="eastAsia" w:ascii="微软雅黑" w:hAnsi="微软雅黑" w:eastAsia="微软雅黑" w:cs="微软雅黑"/>
          <w:i w:val="0"/>
          <w:iCs w:val="0"/>
          <w:caps w:val="0"/>
          <w:color w:val="000000" w:themeColor="text1"/>
          <w:spacing w:val="0"/>
          <w:sz w:val="27"/>
          <w:szCs w:val="27"/>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7"/>
          <w:szCs w:val="27"/>
          <w:bdr w:val="none" w:color="auto" w:sz="0" w:space="0"/>
          <w14:textFill>
            <w14:solidFill>
              <w14:schemeClr w14:val="tx1"/>
            </w14:solidFill>
          </w14:textFill>
        </w:rPr>
        <w:t>　　缴费900元补贴140元</w:t>
      </w:r>
    </w:p>
    <w:p w14:paraId="296C734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480" w:lineRule="atLeast"/>
        <w:ind w:left="0" w:right="0" w:firstLine="0"/>
        <w:rPr>
          <w:rFonts w:hint="eastAsia" w:ascii="微软雅黑" w:hAnsi="微软雅黑" w:eastAsia="微软雅黑" w:cs="微软雅黑"/>
          <w:i w:val="0"/>
          <w:iCs w:val="0"/>
          <w:caps w:val="0"/>
          <w:color w:val="000000" w:themeColor="text1"/>
          <w:spacing w:val="0"/>
          <w:sz w:val="27"/>
          <w:szCs w:val="27"/>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7"/>
          <w:szCs w:val="27"/>
          <w:bdr w:val="none" w:color="auto" w:sz="0" w:space="0"/>
          <w14:textFill>
            <w14:solidFill>
              <w14:schemeClr w14:val="tx1"/>
            </w14:solidFill>
          </w14:textFill>
        </w:rPr>
        <w:t>　　缴费1000元补贴160元</w:t>
      </w:r>
    </w:p>
    <w:p w14:paraId="5BE2124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480" w:lineRule="atLeast"/>
        <w:ind w:left="0" w:right="0" w:firstLine="0"/>
        <w:rPr>
          <w:rFonts w:hint="eastAsia" w:ascii="微软雅黑" w:hAnsi="微软雅黑" w:eastAsia="微软雅黑" w:cs="微软雅黑"/>
          <w:i w:val="0"/>
          <w:iCs w:val="0"/>
          <w:caps w:val="0"/>
          <w:color w:val="000000" w:themeColor="text1"/>
          <w:spacing w:val="0"/>
          <w:sz w:val="27"/>
          <w:szCs w:val="27"/>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7"/>
          <w:szCs w:val="27"/>
          <w:bdr w:val="none" w:color="auto" w:sz="0" w:space="0"/>
          <w14:textFill>
            <w14:solidFill>
              <w14:schemeClr w14:val="tx1"/>
            </w14:solidFill>
          </w14:textFill>
        </w:rPr>
        <w:t>　　缴费1500元补贴190元</w:t>
      </w:r>
    </w:p>
    <w:p w14:paraId="48609AF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480" w:lineRule="atLeast"/>
        <w:ind w:left="0" w:right="0" w:firstLine="0"/>
        <w:rPr>
          <w:rFonts w:hint="eastAsia" w:ascii="微软雅黑" w:hAnsi="微软雅黑" w:eastAsia="微软雅黑" w:cs="微软雅黑"/>
          <w:i w:val="0"/>
          <w:iCs w:val="0"/>
          <w:caps w:val="0"/>
          <w:color w:val="000000" w:themeColor="text1"/>
          <w:spacing w:val="0"/>
          <w:sz w:val="27"/>
          <w:szCs w:val="27"/>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7"/>
          <w:szCs w:val="27"/>
          <w:bdr w:val="none" w:color="auto" w:sz="0" w:space="0"/>
          <w14:textFill>
            <w14:solidFill>
              <w14:schemeClr w14:val="tx1"/>
            </w14:solidFill>
          </w14:textFill>
        </w:rPr>
        <w:t>　　缴费2000元补贴220元</w:t>
      </w:r>
    </w:p>
    <w:p w14:paraId="4C72AF3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480" w:lineRule="atLeast"/>
        <w:ind w:left="0" w:right="0" w:firstLine="0"/>
        <w:rPr>
          <w:rFonts w:hint="eastAsia" w:ascii="微软雅黑" w:hAnsi="微软雅黑" w:eastAsia="微软雅黑" w:cs="微软雅黑"/>
          <w:i w:val="0"/>
          <w:iCs w:val="0"/>
          <w:caps w:val="0"/>
          <w:color w:val="000000" w:themeColor="text1"/>
          <w:spacing w:val="0"/>
          <w:sz w:val="27"/>
          <w:szCs w:val="27"/>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7"/>
          <w:szCs w:val="27"/>
          <w:bdr w:val="none" w:color="auto" w:sz="0" w:space="0"/>
          <w14:textFill>
            <w14:solidFill>
              <w14:schemeClr w14:val="tx1"/>
            </w14:solidFill>
          </w14:textFill>
        </w:rPr>
        <w:t>　　缴费2500元补贴250元</w:t>
      </w:r>
    </w:p>
    <w:p w14:paraId="63CA31F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480" w:lineRule="atLeast"/>
        <w:ind w:left="0" w:right="0" w:firstLine="0"/>
        <w:rPr>
          <w:rFonts w:hint="eastAsia" w:ascii="微软雅黑" w:hAnsi="微软雅黑" w:eastAsia="微软雅黑" w:cs="微软雅黑"/>
          <w:i w:val="0"/>
          <w:iCs w:val="0"/>
          <w:caps w:val="0"/>
          <w:color w:val="000000" w:themeColor="text1"/>
          <w:spacing w:val="0"/>
          <w:sz w:val="27"/>
          <w:szCs w:val="27"/>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7"/>
          <w:szCs w:val="27"/>
          <w:bdr w:val="none" w:color="auto" w:sz="0" w:space="0"/>
          <w14:textFill>
            <w14:solidFill>
              <w14:schemeClr w14:val="tx1"/>
            </w14:solidFill>
          </w14:textFill>
        </w:rPr>
        <w:t>　　缴费3000元补贴280元</w:t>
      </w:r>
    </w:p>
    <w:p w14:paraId="6F06A61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480" w:lineRule="atLeast"/>
        <w:ind w:left="0" w:right="0" w:firstLine="0"/>
        <w:rPr>
          <w:rFonts w:hint="eastAsia" w:ascii="微软雅黑" w:hAnsi="微软雅黑" w:eastAsia="微软雅黑" w:cs="微软雅黑"/>
          <w:i w:val="0"/>
          <w:iCs w:val="0"/>
          <w:caps w:val="0"/>
          <w:color w:val="000000" w:themeColor="text1"/>
          <w:spacing w:val="0"/>
          <w:sz w:val="27"/>
          <w:szCs w:val="27"/>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7"/>
          <w:szCs w:val="27"/>
          <w:bdr w:val="none" w:color="auto" w:sz="0" w:space="0"/>
          <w14:textFill>
            <w14:solidFill>
              <w14:schemeClr w14:val="tx1"/>
            </w14:solidFill>
          </w14:textFill>
        </w:rPr>
        <w:t>　　缴费4000元补贴310元</w:t>
      </w:r>
    </w:p>
    <w:p w14:paraId="4709D5B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480" w:lineRule="atLeast"/>
        <w:ind w:left="0" w:right="0" w:firstLine="0"/>
        <w:rPr>
          <w:rFonts w:hint="eastAsia" w:ascii="微软雅黑" w:hAnsi="微软雅黑" w:eastAsia="微软雅黑" w:cs="微软雅黑"/>
          <w:i w:val="0"/>
          <w:iCs w:val="0"/>
          <w:caps w:val="0"/>
          <w:color w:val="000000" w:themeColor="text1"/>
          <w:spacing w:val="0"/>
          <w:sz w:val="27"/>
          <w:szCs w:val="27"/>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7"/>
          <w:szCs w:val="27"/>
          <w:bdr w:val="none" w:color="auto" w:sz="0" w:space="0"/>
          <w14:textFill>
            <w14:solidFill>
              <w14:schemeClr w14:val="tx1"/>
            </w14:solidFill>
          </w14:textFill>
        </w:rPr>
        <w:t>　　缴费5000元补贴340元。</w:t>
      </w:r>
    </w:p>
    <w:p w14:paraId="2BD36D9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480" w:lineRule="atLeast"/>
        <w:ind w:left="0" w:right="0" w:firstLine="0"/>
        <w:rPr>
          <w:rFonts w:hint="eastAsia" w:ascii="微软雅黑" w:hAnsi="微软雅黑" w:eastAsia="微软雅黑" w:cs="微软雅黑"/>
          <w:i w:val="0"/>
          <w:iCs w:val="0"/>
          <w:caps w:val="0"/>
          <w:color w:val="000000" w:themeColor="text1"/>
          <w:spacing w:val="0"/>
          <w:sz w:val="27"/>
          <w:szCs w:val="27"/>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7"/>
          <w:szCs w:val="27"/>
          <w:bdr w:val="none" w:color="auto" w:sz="0" w:space="0"/>
          <w14:textFill>
            <w14:solidFill>
              <w14:schemeClr w14:val="tx1"/>
            </w14:solidFill>
          </w14:textFill>
        </w:rPr>
        <w:t>　　参保人员当年没有缴费，之后再进行补缴的，不享受政府给予的缴费补贴。</w:t>
      </w:r>
    </w:p>
    <w:p w14:paraId="001D7B7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480" w:lineRule="atLeast"/>
        <w:ind w:left="0" w:right="0" w:firstLine="0"/>
        <w:rPr>
          <w:rFonts w:hint="eastAsia" w:ascii="微软雅黑" w:hAnsi="微软雅黑" w:eastAsia="微软雅黑" w:cs="微软雅黑"/>
          <w:i w:val="0"/>
          <w:iCs w:val="0"/>
          <w:caps w:val="0"/>
          <w:color w:val="000000" w:themeColor="text1"/>
          <w:spacing w:val="0"/>
          <w:sz w:val="27"/>
          <w:szCs w:val="27"/>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7"/>
          <w:szCs w:val="27"/>
          <w:bdr w:val="none" w:color="auto" w:sz="0" w:space="0"/>
          <w14:textFill>
            <w14:solidFill>
              <w14:schemeClr w14:val="tx1"/>
            </w14:solidFill>
          </w14:textFill>
        </w:rPr>
        <w:t>　　</w:t>
      </w:r>
      <w:r>
        <w:rPr>
          <w:rStyle w:val="6"/>
          <w:rFonts w:hint="eastAsia" w:ascii="微软雅黑" w:hAnsi="微软雅黑" w:eastAsia="微软雅黑" w:cs="微软雅黑"/>
          <w:i w:val="0"/>
          <w:iCs w:val="0"/>
          <w:caps w:val="0"/>
          <w:color w:val="000000" w:themeColor="text1"/>
          <w:spacing w:val="0"/>
          <w:sz w:val="27"/>
          <w:szCs w:val="27"/>
          <w:bdr w:val="none" w:color="auto" w:sz="0" w:space="0"/>
          <w14:textFill>
            <w14:solidFill>
              <w14:schemeClr w14:val="tx1"/>
            </w14:solidFill>
          </w14:textFill>
        </w:rPr>
        <w:t>三、缴费方式</w:t>
      </w:r>
    </w:p>
    <w:p w14:paraId="42BEE28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480" w:lineRule="atLeast"/>
        <w:ind w:left="0" w:right="0" w:firstLine="0"/>
        <w:rPr>
          <w:rFonts w:hint="eastAsia" w:ascii="微软雅黑" w:hAnsi="微软雅黑" w:eastAsia="微软雅黑" w:cs="微软雅黑"/>
          <w:i w:val="0"/>
          <w:iCs w:val="0"/>
          <w:caps w:val="0"/>
          <w:color w:val="000000" w:themeColor="text1"/>
          <w:spacing w:val="0"/>
          <w:sz w:val="27"/>
          <w:szCs w:val="27"/>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7"/>
          <w:szCs w:val="27"/>
          <w:bdr w:val="none" w:color="auto" w:sz="0" w:space="0"/>
          <w14:textFill>
            <w14:solidFill>
              <w14:schemeClr w14:val="tx1"/>
            </w14:solidFill>
          </w14:textFill>
        </w:rPr>
        <w:t>　　</w:t>
      </w:r>
      <w:r>
        <w:rPr>
          <w:rStyle w:val="6"/>
          <w:rFonts w:hint="eastAsia" w:ascii="微软雅黑" w:hAnsi="微软雅黑" w:eastAsia="微软雅黑" w:cs="微软雅黑"/>
          <w:i w:val="0"/>
          <w:iCs w:val="0"/>
          <w:caps w:val="0"/>
          <w:color w:val="000000" w:themeColor="text1"/>
          <w:spacing w:val="0"/>
          <w:sz w:val="27"/>
          <w:szCs w:val="27"/>
          <w:bdr w:val="none" w:color="auto" w:sz="0" w:space="0"/>
          <w14:textFill>
            <w14:solidFill>
              <w14:schemeClr w14:val="tx1"/>
            </w14:solidFill>
          </w14:textFill>
        </w:rPr>
        <w:t>线下缴费</w:t>
      </w:r>
      <w:r>
        <w:rPr>
          <w:rFonts w:hint="eastAsia" w:ascii="微软雅黑" w:hAnsi="微软雅黑" w:eastAsia="微软雅黑" w:cs="微软雅黑"/>
          <w:i w:val="0"/>
          <w:iCs w:val="0"/>
          <w:caps w:val="0"/>
          <w:color w:val="000000" w:themeColor="text1"/>
          <w:spacing w:val="0"/>
          <w:sz w:val="27"/>
          <w:szCs w:val="27"/>
          <w:bdr w:val="none" w:color="auto" w:sz="0" w:space="0"/>
          <w14:textFill>
            <w14:solidFill>
              <w14:schemeClr w14:val="tx1"/>
            </w14:solidFill>
          </w14:textFill>
        </w:rPr>
        <w:t>：</w:t>
      </w:r>
    </w:p>
    <w:p w14:paraId="62AE508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480" w:lineRule="atLeast"/>
        <w:ind w:left="0" w:right="0" w:firstLine="0"/>
        <w:rPr>
          <w:rFonts w:hint="eastAsia" w:ascii="微软雅黑" w:hAnsi="微软雅黑" w:eastAsia="微软雅黑" w:cs="微软雅黑"/>
          <w:i w:val="0"/>
          <w:iCs w:val="0"/>
          <w:caps w:val="0"/>
          <w:color w:val="000000" w:themeColor="text1"/>
          <w:spacing w:val="0"/>
          <w:sz w:val="27"/>
          <w:szCs w:val="27"/>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7"/>
          <w:szCs w:val="27"/>
          <w:bdr w:val="none" w:color="auto" w:sz="0" w:space="0"/>
          <w14:textFill>
            <w14:solidFill>
              <w14:schemeClr w14:val="tx1"/>
            </w14:solidFill>
          </w14:textFill>
        </w:rPr>
        <w:t>　　01.自助缴费机缴费</w:t>
      </w:r>
    </w:p>
    <w:p w14:paraId="2341814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480" w:lineRule="atLeast"/>
        <w:ind w:left="0" w:right="0" w:firstLine="0"/>
        <w:rPr>
          <w:rFonts w:hint="eastAsia" w:ascii="微软雅黑" w:hAnsi="微软雅黑" w:eastAsia="微软雅黑" w:cs="微软雅黑"/>
          <w:i w:val="0"/>
          <w:iCs w:val="0"/>
          <w:caps w:val="0"/>
          <w:color w:val="000000" w:themeColor="text1"/>
          <w:spacing w:val="0"/>
          <w:sz w:val="27"/>
          <w:szCs w:val="27"/>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7"/>
          <w:szCs w:val="27"/>
          <w:bdr w:val="none" w:color="auto" w:sz="0" w:space="0"/>
          <w14:textFill>
            <w14:solidFill>
              <w14:schemeClr w14:val="tx1"/>
            </w14:solidFill>
          </w14:textFill>
        </w:rPr>
        <w:t>　　已参保城乡居民持</w:t>
      </w:r>
      <w:r>
        <w:rPr>
          <w:rFonts w:hint="eastAsia" w:ascii="微软雅黑" w:hAnsi="微软雅黑" w:eastAsia="微软雅黑" w:cs="微软雅黑"/>
          <w:i w:val="0"/>
          <w:iCs w:val="0"/>
          <w:caps w:val="0"/>
          <w:color w:val="000000" w:themeColor="text1"/>
          <w:spacing w:val="0"/>
          <w:sz w:val="27"/>
          <w:szCs w:val="27"/>
          <w:u w:val="none"/>
          <w:bdr w:val="none" w:color="auto" w:sz="0" w:space="0"/>
          <w14:textFill>
            <w14:solidFill>
              <w14:schemeClr w14:val="tx1"/>
            </w14:solidFill>
          </w14:textFill>
        </w:rPr>
        <w:fldChar w:fldCharType="begin"/>
      </w:r>
      <w:r>
        <w:rPr>
          <w:rFonts w:hint="eastAsia" w:ascii="微软雅黑" w:hAnsi="微软雅黑" w:eastAsia="微软雅黑" w:cs="微软雅黑"/>
          <w:i w:val="0"/>
          <w:iCs w:val="0"/>
          <w:caps w:val="0"/>
          <w:color w:val="000000" w:themeColor="text1"/>
          <w:spacing w:val="0"/>
          <w:sz w:val="27"/>
          <w:szCs w:val="27"/>
          <w:u w:val="none"/>
          <w:bdr w:val="none" w:color="auto" w:sz="0" w:space="0"/>
          <w14:textFill>
            <w14:solidFill>
              <w14:schemeClr w14:val="tx1"/>
            </w14:solidFill>
          </w14:textFill>
        </w:rPr>
        <w:instrText xml:space="preserve"> HYPERLINK "http://xc.bendibao.com/news/ztquanguoshenfenzheng/" \t "http://xc.bendibao.com/live/2022516/_blank" </w:instrText>
      </w:r>
      <w:r>
        <w:rPr>
          <w:rFonts w:hint="eastAsia" w:ascii="微软雅黑" w:hAnsi="微软雅黑" w:eastAsia="微软雅黑" w:cs="微软雅黑"/>
          <w:i w:val="0"/>
          <w:iCs w:val="0"/>
          <w:caps w:val="0"/>
          <w:color w:val="000000" w:themeColor="text1"/>
          <w:spacing w:val="0"/>
          <w:sz w:val="27"/>
          <w:szCs w:val="27"/>
          <w:u w:val="none"/>
          <w:bdr w:val="none" w:color="auto" w:sz="0" w:space="0"/>
          <w14:textFill>
            <w14:solidFill>
              <w14:schemeClr w14:val="tx1"/>
            </w14:solidFill>
          </w14:textFill>
        </w:rPr>
        <w:fldChar w:fldCharType="separate"/>
      </w:r>
      <w:r>
        <w:rPr>
          <w:rStyle w:val="7"/>
          <w:rFonts w:hint="eastAsia" w:ascii="微软雅黑" w:hAnsi="微软雅黑" w:eastAsia="微软雅黑" w:cs="微软雅黑"/>
          <w:i w:val="0"/>
          <w:iCs w:val="0"/>
          <w:caps w:val="0"/>
          <w:color w:val="000000" w:themeColor="text1"/>
          <w:spacing w:val="0"/>
          <w:sz w:val="27"/>
          <w:szCs w:val="27"/>
          <w:u w:val="none"/>
          <w:bdr w:val="none" w:color="auto" w:sz="0" w:space="0"/>
          <w14:textFill>
            <w14:solidFill>
              <w14:schemeClr w14:val="tx1"/>
            </w14:solidFill>
          </w14:textFill>
        </w:rPr>
        <w:t>身份证</w:t>
      </w:r>
      <w:r>
        <w:rPr>
          <w:rFonts w:hint="eastAsia" w:ascii="微软雅黑" w:hAnsi="微软雅黑" w:eastAsia="微软雅黑" w:cs="微软雅黑"/>
          <w:i w:val="0"/>
          <w:iCs w:val="0"/>
          <w:caps w:val="0"/>
          <w:color w:val="000000" w:themeColor="text1"/>
          <w:spacing w:val="0"/>
          <w:sz w:val="27"/>
          <w:szCs w:val="27"/>
          <w:u w:val="none"/>
          <w:bdr w:val="none" w:color="auto" w:sz="0" w:space="0"/>
          <w14:textFill>
            <w14:solidFill>
              <w14:schemeClr w14:val="tx1"/>
            </w14:solidFill>
          </w14:textFill>
        </w:rPr>
        <w:fldChar w:fldCharType="end"/>
      </w:r>
      <w:r>
        <w:rPr>
          <w:rFonts w:hint="eastAsia" w:ascii="微软雅黑" w:hAnsi="微软雅黑" w:eastAsia="微软雅黑" w:cs="微软雅黑"/>
          <w:i w:val="0"/>
          <w:iCs w:val="0"/>
          <w:caps w:val="0"/>
          <w:color w:val="000000" w:themeColor="text1"/>
          <w:spacing w:val="0"/>
          <w:sz w:val="27"/>
          <w:szCs w:val="27"/>
          <w:bdr w:val="none" w:color="auto" w:sz="0" w:space="0"/>
          <w14:textFill>
            <w14:solidFill>
              <w14:schemeClr w14:val="tx1"/>
            </w14:solidFill>
          </w14:textFill>
        </w:rPr>
        <w:t>或户口本直接到中原银行金融自助服务点缴费。</w:t>
      </w:r>
    </w:p>
    <w:p w14:paraId="14A3502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480" w:lineRule="atLeast"/>
        <w:ind w:left="0" w:right="0" w:firstLine="0"/>
        <w:rPr>
          <w:rFonts w:hint="eastAsia" w:ascii="微软雅黑" w:hAnsi="微软雅黑" w:eastAsia="微软雅黑" w:cs="微软雅黑"/>
          <w:i w:val="0"/>
          <w:iCs w:val="0"/>
          <w:caps w:val="0"/>
          <w:color w:val="000000" w:themeColor="text1"/>
          <w:spacing w:val="0"/>
          <w:sz w:val="27"/>
          <w:szCs w:val="27"/>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7"/>
          <w:szCs w:val="27"/>
          <w:bdr w:val="none" w:color="auto" w:sz="0" w:space="0"/>
          <w14:textFill>
            <w14:solidFill>
              <w14:schemeClr w14:val="tx1"/>
            </w14:solidFill>
          </w14:textFill>
        </w:rPr>
        <w:t>　　02.银行网点缴费</w:t>
      </w:r>
    </w:p>
    <w:p w14:paraId="27ED0AD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480" w:lineRule="atLeast"/>
        <w:ind w:left="0" w:right="0" w:firstLine="0"/>
        <w:rPr>
          <w:rFonts w:hint="eastAsia" w:ascii="微软雅黑" w:hAnsi="微软雅黑" w:eastAsia="微软雅黑" w:cs="微软雅黑"/>
          <w:i w:val="0"/>
          <w:iCs w:val="0"/>
          <w:caps w:val="0"/>
          <w:color w:val="000000" w:themeColor="text1"/>
          <w:spacing w:val="0"/>
          <w:sz w:val="27"/>
          <w:szCs w:val="27"/>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7"/>
          <w:szCs w:val="27"/>
          <w:bdr w:val="none" w:color="auto" w:sz="0" w:space="0"/>
          <w14:textFill>
            <w14:solidFill>
              <w14:schemeClr w14:val="tx1"/>
            </w14:solidFill>
          </w14:textFill>
        </w:rPr>
        <w:t>　　已参保城乡居民持身份证或户口本直接到中原银行各营业网点缴费</w:t>
      </w:r>
    </w:p>
    <w:p w14:paraId="31D21E3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480" w:lineRule="atLeast"/>
        <w:ind w:left="0" w:right="0" w:firstLine="0"/>
        <w:rPr>
          <w:rFonts w:hint="eastAsia" w:ascii="微软雅黑" w:hAnsi="微软雅黑" w:eastAsia="微软雅黑" w:cs="微软雅黑"/>
          <w:i w:val="0"/>
          <w:iCs w:val="0"/>
          <w:caps w:val="0"/>
          <w:color w:val="000000" w:themeColor="text1"/>
          <w:spacing w:val="0"/>
          <w:sz w:val="27"/>
          <w:szCs w:val="27"/>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7"/>
          <w:szCs w:val="27"/>
          <w:bdr w:val="none" w:color="auto" w:sz="0" w:space="0"/>
          <w14:textFill>
            <w14:solidFill>
              <w14:schemeClr w14:val="tx1"/>
            </w14:solidFill>
          </w14:textFill>
        </w:rPr>
        <w:t>　　</w:t>
      </w:r>
      <w:r>
        <w:rPr>
          <w:rStyle w:val="6"/>
          <w:rFonts w:hint="eastAsia" w:ascii="微软雅黑" w:hAnsi="微软雅黑" w:eastAsia="微软雅黑" w:cs="微软雅黑"/>
          <w:i w:val="0"/>
          <w:iCs w:val="0"/>
          <w:caps w:val="0"/>
          <w:color w:val="000000" w:themeColor="text1"/>
          <w:spacing w:val="0"/>
          <w:sz w:val="27"/>
          <w:szCs w:val="27"/>
          <w:bdr w:val="none" w:color="auto" w:sz="0" w:space="0"/>
          <w14:textFill>
            <w14:solidFill>
              <w14:schemeClr w14:val="tx1"/>
            </w14:solidFill>
          </w14:textFill>
        </w:rPr>
        <w:t>线上缴费</w:t>
      </w:r>
      <w:r>
        <w:rPr>
          <w:rFonts w:hint="eastAsia" w:ascii="微软雅黑" w:hAnsi="微软雅黑" w:eastAsia="微软雅黑" w:cs="微软雅黑"/>
          <w:i w:val="0"/>
          <w:iCs w:val="0"/>
          <w:caps w:val="0"/>
          <w:color w:val="000000" w:themeColor="text1"/>
          <w:spacing w:val="0"/>
          <w:sz w:val="27"/>
          <w:szCs w:val="27"/>
          <w:bdr w:val="none" w:color="auto" w:sz="0" w:space="0"/>
          <w14:textFill>
            <w14:solidFill>
              <w14:schemeClr w14:val="tx1"/>
            </w14:solidFill>
          </w14:textFill>
        </w:rPr>
        <w:t>：</w:t>
      </w:r>
    </w:p>
    <w:p w14:paraId="18BAE93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480" w:lineRule="atLeast"/>
        <w:ind w:left="0" w:right="0" w:firstLine="0"/>
        <w:rPr>
          <w:rFonts w:hint="eastAsia" w:ascii="微软雅黑" w:hAnsi="微软雅黑" w:eastAsia="微软雅黑" w:cs="微软雅黑"/>
          <w:i w:val="0"/>
          <w:iCs w:val="0"/>
          <w:caps w:val="0"/>
          <w:color w:val="000000" w:themeColor="text1"/>
          <w:spacing w:val="0"/>
          <w:sz w:val="27"/>
          <w:szCs w:val="27"/>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7"/>
          <w:szCs w:val="27"/>
          <w:bdr w:val="none" w:color="auto" w:sz="0" w:space="0"/>
          <w14:textFill>
            <w14:solidFill>
              <w14:schemeClr w14:val="tx1"/>
            </w14:solidFill>
          </w14:textFill>
        </w:rPr>
        <w:t>　　微信缴费方式：</w:t>
      </w:r>
      <w:r>
        <w:rPr>
          <w:rFonts w:hint="eastAsia" w:ascii="微软雅黑" w:hAnsi="微软雅黑" w:eastAsia="微软雅黑" w:cs="微软雅黑"/>
          <w:i w:val="0"/>
          <w:iCs w:val="0"/>
          <w:caps w:val="0"/>
          <w:color w:val="000000" w:themeColor="text1"/>
          <w:spacing w:val="0"/>
          <w:sz w:val="27"/>
          <w:szCs w:val="27"/>
          <w:u w:val="none"/>
          <w:bdr w:val="none" w:color="auto" w:sz="0" w:space="0"/>
          <w14:textFill>
            <w14:solidFill>
              <w14:schemeClr w14:val="tx1"/>
            </w14:solidFill>
          </w14:textFill>
        </w:rPr>
        <w:fldChar w:fldCharType="begin"/>
      </w:r>
      <w:r>
        <w:rPr>
          <w:rFonts w:hint="eastAsia" w:ascii="微软雅黑" w:hAnsi="微软雅黑" w:eastAsia="微软雅黑" w:cs="微软雅黑"/>
          <w:i w:val="0"/>
          <w:iCs w:val="0"/>
          <w:caps w:val="0"/>
          <w:color w:val="000000" w:themeColor="text1"/>
          <w:spacing w:val="0"/>
          <w:sz w:val="27"/>
          <w:szCs w:val="27"/>
          <w:u w:val="none"/>
          <w:bdr w:val="none" w:color="auto" w:sz="0" w:space="0"/>
          <w14:textFill>
            <w14:solidFill>
              <w14:schemeClr w14:val="tx1"/>
            </w14:solidFill>
          </w14:textFill>
        </w:rPr>
        <w:instrText xml:space="preserve"> HYPERLINK "http://xc.bendibao.com/live/2023627/7913.shtm" \t "http://xc.bendibao.com/live/2022516/_blank" </w:instrText>
      </w:r>
      <w:r>
        <w:rPr>
          <w:rFonts w:hint="eastAsia" w:ascii="微软雅黑" w:hAnsi="微软雅黑" w:eastAsia="微软雅黑" w:cs="微软雅黑"/>
          <w:i w:val="0"/>
          <w:iCs w:val="0"/>
          <w:caps w:val="0"/>
          <w:color w:val="000000" w:themeColor="text1"/>
          <w:spacing w:val="0"/>
          <w:sz w:val="27"/>
          <w:szCs w:val="27"/>
          <w:u w:val="none"/>
          <w:bdr w:val="none" w:color="auto" w:sz="0" w:space="0"/>
          <w14:textFill>
            <w14:solidFill>
              <w14:schemeClr w14:val="tx1"/>
            </w14:solidFill>
          </w14:textFill>
        </w:rPr>
        <w:fldChar w:fldCharType="separate"/>
      </w:r>
      <w:r>
        <w:rPr>
          <w:rStyle w:val="7"/>
          <w:rFonts w:hint="eastAsia" w:ascii="微软雅黑" w:hAnsi="微软雅黑" w:eastAsia="微软雅黑" w:cs="微软雅黑"/>
          <w:i w:val="0"/>
          <w:iCs w:val="0"/>
          <w:caps w:val="0"/>
          <w:color w:val="000000" w:themeColor="text1"/>
          <w:spacing w:val="0"/>
          <w:sz w:val="27"/>
          <w:szCs w:val="27"/>
          <w:u w:val="none"/>
          <w:bdr w:val="none" w:color="auto" w:sz="0" w:space="0"/>
          <w14:textFill>
            <w14:solidFill>
              <w14:schemeClr w14:val="tx1"/>
            </w14:solidFill>
          </w14:textFill>
        </w:rPr>
        <w:t>许昌居民医保线上缴费流程</w:t>
      </w:r>
      <w:r>
        <w:rPr>
          <w:rFonts w:hint="eastAsia" w:ascii="微软雅黑" w:hAnsi="微软雅黑" w:eastAsia="微软雅黑" w:cs="微软雅黑"/>
          <w:i w:val="0"/>
          <w:iCs w:val="0"/>
          <w:caps w:val="0"/>
          <w:color w:val="000000" w:themeColor="text1"/>
          <w:spacing w:val="0"/>
          <w:sz w:val="27"/>
          <w:szCs w:val="27"/>
          <w:u w:val="none"/>
          <w:bdr w:val="none" w:color="auto" w:sz="0" w:space="0"/>
          <w14:textFill>
            <w14:solidFill>
              <w14:schemeClr w14:val="tx1"/>
            </w14:solidFill>
          </w14:textFill>
        </w:rPr>
        <w:fldChar w:fldCharType="end"/>
      </w:r>
    </w:p>
    <w:p w14:paraId="711C4FF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480" w:lineRule="atLeast"/>
        <w:ind w:left="0" w:right="0" w:firstLine="0"/>
        <w:rPr>
          <w:rFonts w:hint="eastAsia" w:ascii="微软雅黑" w:hAnsi="微软雅黑" w:eastAsia="微软雅黑" w:cs="微软雅黑"/>
          <w:i w:val="0"/>
          <w:iCs w:val="0"/>
          <w:caps w:val="0"/>
          <w:color w:val="000000" w:themeColor="text1"/>
          <w:spacing w:val="0"/>
          <w:sz w:val="27"/>
          <w:szCs w:val="27"/>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7"/>
          <w:szCs w:val="27"/>
          <w:bdr w:val="none" w:color="auto" w:sz="0" w:space="0"/>
          <w14:textFill>
            <w14:solidFill>
              <w14:schemeClr w14:val="tx1"/>
            </w14:solidFill>
          </w14:textFill>
        </w:rPr>
        <w:t>　　</w:t>
      </w:r>
      <w:r>
        <w:rPr>
          <w:rStyle w:val="6"/>
          <w:rFonts w:hint="eastAsia" w:ascii="微软雅黑" w:hAnsi="微软雅黑" w:eastAsia="微软雅黑" w:cs="微软雅黑"/>
          <w:i w:val="0"/>
          <w:iCs w:val="0"/>
          <w:caps w:val="0"/>
          <w:color w:val="000000" w:themeColor="text1"/>
          <w:spacing w:val="0"/>
          <w:sz w:val="27"/>
          <w:szCs w:val="27"/>
          <w:bdr w:val="none" w:color="auto" w:sz="0" w:space="0"/>
          <w14:textFill>
            <w14:solidFill>
              <w14:schemeClr w14:val="tx1"/>
            </w14:solidFill>
          </w14:textFill>
        </w:rPr>
        <w:t>特别提醒</w:t>
      </w:r>
      <w:r>
        <w:rPr>
          <w:rFonts w:hint="eastAsia" w:ascii="微软雅黑" w:hAnsi="微软雅黑" w:eastAsia="微软雅黑" w:cs="微软雅黑"/>
          <w:i w:val="0"/>
          <w:iCs w:val="0"/>
          <w:caps w:val="0"/>
          <w:color w:val="000000" w:themeColor="text1"/>
          <w:spacing w:val="0"/>
          <w:sz w:val="27"/>
          <w:szCs w:val="27"/>
          <w:bdr w:val="none" w:color="auto" w:sz="0" w:space="0"/>
          <w14:textFill>
            <w14:solidFill>
              <w14:schemeClr w14:val="tx1"/>
            </w14:solidFill>
          </w14:textFill>
        </w:rPr>
        <w:t>：</w:t>
      </w:r>
    </w:p>
    <w:p w14:paraId="10DD377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480" w:lineRule="atLeast"/>
        <w:ind w:left="0" w:right="0" w:firstLine="0"/>
        <w:rPr>
          <w:rFonts w:hint="eastAsia" w:ascii="微软雅黑" w:hAnsi="微软雅黑" w:eastAsia="微软雅黑" w:cs="微软雅黑"/>
          <w:i w:val="0"/>
          <w:iCs w:val="0"/>
          <w:caps w:val="0"/>
          <w:color w:val="000000" w:themeColor="text1"/>
          <w:spacing w:val="0"/>
          <w:sz w:val="27"/>
          <w:szCs w:val="27"/>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7"/>
          <w:szCs w:val="27"/>
          <w:bdr w:val="none" w:color="auto" w:sz="0" w:space="0"/>
          <w14:textFill>
            <w14:solidFill>
              <w14:schemeClr w14:val="tx1"/>
            </w14:solidFill>
          </w14:textFill>
        </w:rPr>
        <w:t>　　</w:t>
      </w:r>
      <w:r>
        <w:rPr>
          <w:rFonts w:hint="eastAsia" w:ascii="微软雅黑" w:hAnsi="微软雅黑" w:eastAsia="微软雅黑" w:cs="微软雅黑"/>
          <w:i w:val="0"/>
          <w:iCs w:val="0"/>
          <w:caps w:val="0"/>
          <w:color w:val="000000" w:themeColor="text1"/>
          <w:spacing w:val="0"/>
          <w:sz w:val="27"/>
          <w:szCs w:val="27"/>
          <w:bdr w:val="none" w:color="auto" w:sz="0" w:space="0"/>
          <w14:textFill>
            <w14:solidFill>
              <w14:schemeClr w14:val="tx1"/>
            </w14:solidFill>
          </w14:textFill>
        </w:rPr>
        <w:t>凡新参保城乡居民应</w:t>
      </w:r>
      <w:r>
        <w:rPr>
          <w:rFonts w:hint="eastAsia" w:ascii="微软雅黑" w:hAnsi="微软雅黑" w:eastAsia="微软雅黑" w:cs="微软雅黑"/>
          <w:i w:val="0"/>
          <w:iCs w:val="0"/>
          <w:caps w:val="0"/>
          <w:color w:val="000000" w:themeColor="text1"/>
          <w:spacing w:val="0"/>
          <w:sz w:val="27"/>
          <w:szCs w:val="27"/>
          <w:bdr w:val="none" w:color="auto" w:sz="0" w:space="0"/>
          <w14:textFill>
            <w14:solidFill>
              <w14:schemeClr w14:val="tx1"/>
            </w14:solidFill>
          </w14:textFill>
        </w:rPr>
        <w:t>先到户籍所在地乡镇社保所办理参保登记，再通过以上方式缴费。</w:t>
      </w:r>
    </w:p>
    <w:p w14:paraId="0CDAF80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480" w:lineRule="atLeast"/>
        <w:ind w:left="0" w:right="0" w:firstLine="0"/>
        <w:rPr>
          <w:rFonts w:hint="eastAsia" w:ascii="微软雅黑" w:hAnsi="微软雅黑" w:eastAsia="微软雅黑" w:cs="微软雅黑"/>
          <w:i w:val="0"/>
          <w:iCs w:val="0"/>
          <w:caps w:val="0"/>
          <w:color w:val="000000" w:themeColor="text1"/>
          <w:spacing w:val="0"/>
          <w:sz w:val="27"/>
          <w:szCs w:val="27"/>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7"/>
          <w:szCs w:val="27"/>
          <w:bdr w:val="none" w:color="auto" w:sz="0" w:space="0"/>
          <w14:textFill>
            <w14:solidFill>
              <w14:schemeClr w14:val="tx1"/>
            </w14:solidFill>
          </w14:textFill>
        </w:rPr>
        <w:t>　　</w:t>
      </w:r>
      <w:r>
        <w:rPr>
          <w:rFonts w:hint="eastAsia" w:ascii="微软雅黑" w:hAnsi="微软雅黑" w:eastAsia="微软雅黑" w:cs="微软雅黑"/>
          <w:i w:val="0"/>
          <w:iCs w:val="0"/>
          <w:caps w:val="0"/>
          <w:color w:val="000000" w:themeColor="text1"/>
          <w:spacing w:val="0"/>
          <w:sz w:val="27"/>
          <w:szCs w:val="27"/>
          <w:bdr w:val="none" w:color="auto" w:sz="0" w:space="0"/>
          <w14:textFill>
            <w14:solidFill>
              <w14:schemeClr w14:val="tx1"/>
            </w14:solidFill>
          </w14:textFill>
        </w:rPr>
        <w:t>凡补缴以往年度养老保险的城乡居民</w:t>
      </w:r>
      <w:r>
        <w:rPr>
          <w:rFonts w:hint="eastAsia" w:ascii="微软雅黑" w:hAnsi="微软雅黑" w:eastAsia="微软雅黑" w:cs="微软雅黑"/>
          <w:i w:val="0"/>
          <w:iCs w:val="0"/>
          <w:caps w:val="0"/>
          <w:color w:val="000000" w:themeColor="text1"/>
          <w:spacing w:val="0"/>
          <w:sz w:val="27"/>
          <w:szCs w:val="27"/>
          <w:bdr w:val="none" w:color="auto" w:sz="0" w:space="0"/>
          <w14:textFill>
            <w14:solidFill>
              <w14:schemeClr w14:val="tx1"/>
            </w14:solidFill>
          </w14:textFill>
        </w:rPr>
        <w:t>先到户籍所在地乡镇社保所申请“补缴”，然后手机进入“河南税务”微信公众号，选择“微服务”→“社保费缴纳”→“居民养老保险补缴”→“点击查询”进行补缴。(如需为他人代缴，请点击“代缴”按钮，输入被代缴人姓名和身份证号→“点击查询”即可进行补缴!)</w:t>
      </w:r>
    </w:p>
    <w:p w14:paraId="217C944D">
      <w:pPr>
        <w:pStyle w:val="3"/>
        <w:keepNext w:val="0"/>
        <w:keepLines w:val="0"/>
        <w:widowControl/>
        <w:suppressLineNumbers w:val="0"/>
        <w:pBdr>
          <w:top w:val="dashed" w:color="FFB95F" w:sz="6" w:space="12"/>
          <w:left w:val="none" w:color="auto" w:sz="0" w:space="0"/>
          <w:bottom w:val="dashed" w:color="FFB95F" w:sz="6" w:space="12"/>
          <w:right w:val="none" w:color="auto" w:sz="0" w:space="0"/>
        </w:pBdr>
        <w:spacing w:before="420" w:beforeAutospacing="0" w:after="120" w:afterAutospacing="0" w:line="405" w:lineRule="atLeast"/>
        <w:ind w:left="0" w:right="0"/>
        <w:jc w:val="left"/>
        <w:rPr>
          <w:color w:val="000000" w:themeColor="text1"/>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5"/>
          <w:szCs w:val="25"/>
          <w:bdr w:val="none" w:color="auto" w:sz="0" w:space="0"/>
          <w14:textFill>
            <w14:solidFill>
              <w14:schemeClr w14:val="tx1"/>
            </w14:solidFill>
          </w14:textFill>
        </w:rPr>
        <w:t>温馨提示：微信搜索公众号【许昌本地宝】，关注后在对话框回复【居民养老】可获得许昌居民养老保险缴费基数、缴费比例、缴费标准、网上缴费方式、待遇常见问题解答。</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QxNDM0ODg5ZWM5MjM1OWNlMDAyMWY4YjVjY2NiYWIifQ=="/>
  </w:docVars>
  <w:rsids>
    <w:rsidRoot w:val="00000000"/>
    <w:rsid w:val="2ED03D87"/>
    <w:rsid w:val="3ECE3D2D"/>
    <w:rsid w:val="442073EE"/>
    <w:rsid w:val="5AC52389"/>
    <w:rsid w:val="5FFB26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1334</Words>
  <Characters>1360</Characters>
  <Lines>0</Lines>
  <Paragraphs>0</Paragraphs>
  <TotalTime>0</TotalTime>
  <ScaleCrop>false</ScaleCrop>
  <LinksUpToDate>false</LinksUpToDate>
  <CharactersWithSpaces>1374</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2022-10-09T09:42:00Z</dcterms:created>
  <dc:creator>Administrator</dc:creator>
  <cp:lastModifiedBy>Administrator</cp:lastModifiedBy>
  <dcterms:modified xsi:type="dcterms:W3CDTF">2024-10-15T07:40:49Z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A2F476C5115440EA995085C00AD5FDAB_13</vt:lpwstr>
  </property>
</Properties>
</file>