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1767" w:firstLineChars="400"/>
        <w:jc w:val="both"/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许昌市建安区安全生产行政许可公告[2023]09号（重新申请）</w:t>
      </w:r>
    </w:p>
    <w:p>
      <w:pPr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根据《危险化学品经营许证可管理办法》（原国家安全生产监督管理总局令第55号）有关规定，对</w:t>
      </w:r>
      <w:r>
        <w:rPr>
          <w:rFonts w:hint="eastAsia" w:ascii="仿宋" w:hAnsi="仿宋" w:eastAsia="仿宋" w:cs="仿宋"/>
          <w:spacing w:val="16"/>
          <w:w w:val="90"/>
          <w:sz w:val="32"/>
          <w:szCs w:val="32"/>
          <w:lang w:eastAsia="zh-CN"/>
        </w:rPr>
        <w:t>许昌</w:t>
      </w:r>
      <w:r>
        <w:rPr>
          <w:rFonts w:hint="eastAsia" w:ascii="仿宋" w:hAnsi="仿宋" w:eastAsia="仿宋" w:cs="仿宋"/>
          <w:spacing w:val="16"/>
          <w:w w:val="90"/>
          <w:sz w:val="32"/>
          <w:szCs w:val="32"/>
          <w:lang w:val="en-US" w:eastAsia="zh-CN"/>
        </w:rPr>
        <w:t>市建安区鑫河化工有限公司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提交的危险化学品经营许可证重新申请资料进行了审核，现同意</w:t>
      </w:r>
      <w:r>
        <w:rPr>
          <w:rFonts w:hint="eastAsia" w:ascii="仿宋" w:hAnsi="仿宋" w:eastAsia="仿宋" w:cs="仿宋"/>
          <w:spacing w:val="16"/>
          <w:w w:val="90"/>
          <w:sz w:val="32"/>
          <w:szCs w:val="32"/>
          <w:lang w:eastAsia="zh-CN"/>
        </w:rPr>
        <w:t>许昌</w:t>
      </w:r>
      <w:r>
        <w:rPr>
          <w:rFonts w:hint="eastAsia" w:ascii="仿宋" w:hAnsi="仿宋" w:eastAsia="仿宋" w:cs="仿宋"/>
          <w:spacing w:val="16"/>
          <w:w w:val="90"/>
          <w:sz w:val="32"/>
          <w:szCs w:val="32"/>
          <w:lang w:val="en-US" w:eastAsia="zh-CN"/>
        </w:rPr>
        <w:t>市建安区鑫河化工有限公司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提交的危险化学品经营许可证重新申请的申请。证件编号：（豫K建）危化经字[2023]00009号。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320" w:firstLineChars="100"/>
        <w:jc w:val="both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</w:p>
    <w:p>
      <w:pPr>
        <w:ind w:firstLine="320" w:firstLineChars="10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</w:p>
    <w:p>
      <w:pPr>
        <w:ind w:firstLine="320" w:firstLineChars="10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</w:p>
    <w:p>
      <w:pPr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</w:p>
    <w:p>
      <w:pPr>
        <w:ind w:firstLine="320" w:firstLineChars="10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</w:p>
    <w:p>
      <w:pPr>
        <w:ind w:firstLine="10880" w:firstLineChars="3400"/>
        <w:jc w:val="both"/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2023年8月18日</w:t>
      </w:r>
    </w:p>
    <w:p>
      <w:pPr>
        <w:ind w:firstLine="442" w:firstLineChars="100"/>
        <w:jc w:val="center"/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</w:pPr>
    </w:p>
    <w:p>
      <w:pPr>
        <w:ind w:firstLine="442" w:firstLineChars="100"/>
        <w:jc w:val="center"/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</w:pPr>
      <w:bookmarkStart w:id="0" w:name="_GoBack"/>
      <w:bookmarkEnd w:id="0"/>
    </w:p>
    <w:p>
      <w:pPr>
        <w:ind w:firstLine="442" w:firstLineChars="100"/>
        <w:jc w:val="center"/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申请许可范围</w:t>
      </w:r>
    </w:p>
    <w:p>
      <w:pPr>
        <w:ind w:firstLine="320" w:firstLineChars="10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</w:p>
    <w:tbl>
      <w:tblPr>
        <w:tblStyle w:val="3"/>
        <w:tblW w:w="1294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6"/>
        <w:gridCol w:w="4469"/>
        <w:gridCol w:w="2005"/>
        <w:gridCol w:w="2781"/>
        <w:gridCol w:w="282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6" w:type="dxa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序号</w:t>
            </w:r>
          </w:p>
        </w:tc>
        <w:tc>
          <w:tcPr>
            <w:tcW w:w="4469" w:type="dxa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品名</w:t>
            </w:r>
          </w:p>
        </w:tc>
        <w:tc>
          <w:tcPr>
            <w:tcW w:w="2005" w:type="dxa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CAS号</w:t>
            </w:r>
          </w:p>
        </w:tc>
        <w:tc>
          <w:tcPr>
            <w:tcW w:w="2781" w:type="dxa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储存方式</w:t>
            </w:r>
          </w:p>
        </w:tc>
        <w:tc>
          <w:tcPr>
            <w:tcW w:w="2826" w:type="dxa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储存能力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6" w:type="dxa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1</w:t>
            </w:r>
          </w:p>
        </w:tc>
        <w:tc>
          <w:tcPr>
            <w:tcW w:w="4469" w:type="dxa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pacing w:val="-28"/>
                <w:w w:val="90"/>
                <w:kern w:val="24"/>
                <w:sz w:val="32"/>
                <w:szCs w:val="32"/>
                <w:lang w:val="en-US" w:eastAsia="zh-CN"/>
              </w:rPr>
              <w:t>次氯酸钠溶液（含有效氯&gt;5%）</w:t>
            </w:r>
          </w:p>
        </w:tc>
        <w:tc>
          <w:tcPr>
            <w:tcW w:w="2005" w:type="dxa"/>
          </w:tcPr>
          <w:p>
            <w:pPr>
              <w:ind w:firstLine="300" w:firstLineChars="100"/>
              <w:jc w:val="both"/>
              <w:rPr>
                <w:rFonts w:hint="default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7681-52-9</w:t>
            </w:r>
          </w:p>
        </w:tc>
        <w:tc>
          <w:tcPr>
            <w:tcW w:w="2781" w:type="dxa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无储存</w:t>
            </w:r>
          </w:p>
        </w:tc>
        <w:tc>
          <w:tcPr>
            <w:tcW w:w="2826" w:type="dxa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--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6" w:type="dxa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2</w:t>
            </w:r>
          </w:p>
        </w:tc>
        <w:tc>
          <w:tcPr>
            <w:tcW w:w="4469" w:type="dxa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pacing w:val="-28"/>
                <w:w w:val="90"/>
                <w:kern w:val="24"/>
                <w:sz w:val="32"/>
                <w:szCs w:val="32"/>
                <w:lang w:val="en-US" w:eastAsia="zh-CN"/>
              </w:rPr>
              <w:t>硫酸</w:t>
            </w:r>
          </w:p>
        </w:tc>
        <w:tc>
          <w:tcPr>
            <w:tcW w:w="2005" w:type="dxa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7664-93-9</w:t>
            </w:r>
          </w:p>
        </w:tc>
        <w:tc>
          <w:tcPr>
            <w:tcW w:w="2781" w:type="dxa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无储存</w:t>
            </w:r>
          </w:p>
        </w:tc>
        <w:tc>
          <w:tcPr>
            <w:tcW w:w="2826" w:type="dxa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--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6" w:type="dxa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3</w:t>
            </w:r>
          </w:p>
        </w:tc>
        <w:tc>
          <w:tcPr>
            <w:tcW w:w="4469" w:type="dxa"/>
          </w:tcPr>
          <w:p>
            <w:pPr>
              <w:ind w:firstLine="1392" w:firstLineChars="600"/>
              <w:jc w:val="center"/>
              <w:rPr>
                <w:rFonts w:hint="default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pacing w:val="-28"/>
                <w:w w:val="90"/>
                <w:kern w:val="24"/>
                <w:sz w:val="32"/>
                <w:szCs w:val="32"/>
                <w:lang w:val="en-US" w:eastAsia="zh-CN"/>
              </w:rPr>
              <w:t>氨溶液（含氨&gt;10%）</w:t>
            </w:r>
          </w:p>
        </w:tc>
        <w:tc>
          <w:tcPr>
            <w:tcW w:w="2005" w:type="dxa"/>
          </w:tcPr>
          <w:p>
            <w:pPr>
              <w:ind w:firstLine="300" w:firstLineChars="100"/>
              <w:jc w:val="both"/>
              <w:rPr>
                <w:rFonts w:hint="default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1336-21-6</w:t>
            </w:r>
          </w:p>
        </w:tc>
        <w:tc>
          <w:tcPr>
            <w:tcW w:w="2781" w:type="dxa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无储存</w:t>
            </w:r>
          </w:p>
        </w:tc>
        <w:tc>
          <w:tcPr>
            <w:tcW w:w="2826" w:type="dxa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--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6" w:type="dxa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4</w:t>
            </w:r>
          </w:p>
        </w:tc>
        <w:tc>
          <w:tcPr>
            <w:tcW w:w="4469" w:type="dxa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pacing w:val="-28"/>
                <w:w w:val="90"/>
                <w:kern w:val="24"/>
                <w:sz w:val="32"/>
                <w:szCs w:val="32"/>
                <w:lang w:val="en-US" w:eastAsia="zh-CN"/>
              </w:rPr>
              <w:t>氢氧化钠</w:t>
            </w:r>
          </w:p>
        </w:tc>
        <w:tc>
          <w:tcPr>
            <w:tcW w:w="2005" w:type="dxa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1310-73-2</w:t>
            </w:r>
          </w:p>
        </w:tc>
        <w:tc>
          <w:tcPr>
            <w:tcW w:w="2781" w:type="dxa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无储存</w:t>
            </w:r>
          </w:p>
        </w:tc>
        <w:tc>
          <w:tcPr>
            <w:tcW w:w="2826" w:type="dxa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--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6" w:type="dxa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5</w:t>
            </w:r>
          </w:p>
        </w:tc>
        <w:tc>
          <w:tcPr>
            <w:tcW w:w="4469" w:type="dxa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pacing w:val="-28"/>
                <w:w w:val="90"/>
                <w:kern w:val="24"/>
                <w:sz w:val="32"/>
                <w:szCs w:val="32"/>
                <w:lang w:val="en-US" w:eastAsia="zh-CN"/>
              </w:rPr>
              <w:t>盐酸</w:t>
            </w:r>
          </w:p>
        </w:tc>
        <w:tc>
          <w:tcPr>
            <w:tcW w:w="2005" w:type="dxa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7647-01-0</w:t>
            </w:r>
          </w:p>
        </w:tc>
        <w:tc>
          <w:tcPr>
            <w:tcW w:w="2781" w:type="dxa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无储存</w:t>
            </w:r>
          </w:p>
        </w:tc>
        <w:tc>
          <w:tcPr>
            <w:tcW w:w="2826" w:type="dxa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--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6" w:type="dxa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6</w:t>
            </w:r>
          </w:p>
        </w:tc>
        <w:tc>
          <w:tcPr>
            <w:tcW w:w="4469" w:type="dxa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pacing w:val="-28"/>
                <w:w w:val="90"/>
                <w:kern w:val="24"/>
                <w:sz w:val="32"/>
                <w:szCs w:val="32"/>
                <w:lang w:val="en-US" w:eastAsia="zh-CN"/>
              </w:rPr>
              <w:t>乙醇[无水]</w:t>
            </w:r>
          </w:p>
        </w:tc>
        <w:tc>
          <w:tcPr>
            <w:tcW w:w="2005" w:type="dxa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64-17-5</w:t>
            </w:r>
          </w:p>
        </w:tc>
        <w:tc>
          <w:tcPr>
            <w:tcW w:w="2781" w:type="dxa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无储存</w:t>
            </w:r>
          </w:p>
        </w:tc>
        <w:tc>
          <w:tcPr>
            <w:tcW w:w="2826" w:type="dxa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--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6" w:type="dxa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7</w:t>
            </w:r>
          </w:p>
        </w:tc>
        <w:tc>
          <w:tcPr>
            <w:tcW w:w="4469" w:type="dxa"/>
          </w:tcPr>
          <w:p>
            <w:pPr>
              <w:ind w:firstLine="1624" w:firstLineChars="700"/>
              <w:jc w:val="both"/>
              <w:rPr>
                <w:rFonts w:hint="default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pacing w:val="-28"/>
                <w:w w:val="90"/>
                <w:kern w:val="24"/>
                <w:sz w:val="32"/>
                <w:szCs w:val="32"/>
                <w:lang w:val="en-US" w:eastAsia="zh-CN"/>
              </w:rPr>
              <w:t>甲醇</w:t>
            </w:r>
          </w:p>
        </w:tc>
        <w:tc>
          <w:tcPr>
            <w:tcW w:w="2005" w:type="dxa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67-56-1</w:t>
            </w:r>
          </w:p>
        </w:tc>
        <w:tc>
          <w:tcPr>
            <w:tcW w:w="2781" w:type="dxa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无储存</w:t>
            </w:r>
          </w:p>
        </w:tc>
        <w:tc>
          <w:tcPr>
            <w:tcW w:w="2826" w:type="dxa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--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6" w:type="dxa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8</w:t>
            </w:r>
          </w:p>
        </w:tc>
        <w:tc>
          <w:tcPr>
            <w:tcW w:w="4469" w:type="dxa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pacing w:val="-28"/>
                <w:w w:val="90"/>
                <w:kern w:val="24"/>
                <w:sz w:val="32"/>
                <w:szCs w:val="32"/>
                <w:lang w:val="en-US" w:eastAsia="zh-CN"/>
              </w:rPr>
              <w:t>1-丙醇</w:t>
            </w:r>
          </w:p>
        </w:tc>
        <w:tc>
          <w:tcPr>
            <w:tcW w:w="2005" w:type="dxa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71-23-8</w:t>
            </w:r>
          </w:p>
        </w:tc>
        <w:tc>
          <w:tcPr>
            <w:tcW w:w="2781" w:type="dxa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无储存</w:t>
            </w:r>
          </w:p>
        </w:tc>
        <w:tc>
          <w:tcPr>
            <w:tcW w:w="2826" w:type="dxa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--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6" w:type="dxa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9</w:t>
            </w:r>
          </w:p>
        </w:tc>
        <w:tc>
          <w:tcPr>
            <w:tcW w:w="4469" w:type="dxa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pacing w:val="-28"/>
                <w:w w:val="90"/>
                <w:kern w:val="24"/>
                <w:sz w:val="32"/>
                <w:szCs w:val="32"/>
                <w:lang w:val="en-US" w:eastAsia="zh-CN"/>
              </w:rPr>
              <w:t>甲醛溶液</w:t>
            </w:r>
          </w:p>
        </w:tc>
        <w:tc>
          <w:tcPr>
            <w:tcW w:w="2005" w:type="dxa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50-00-0</w:t>
            </w:r>
          </w:p>
        </w:tc>
        <w:tc>
          <w:tcPr>
            <w:tcW w:w="2781" w:type="dxa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无储存</w:t>
            </w:r>
          </w:p>
        </w:tc>
        <w:tc>
          <w:tcPr>
            <w:tcW w:w="2826" w:type="dxa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--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6" w:type="dxa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10</w:t>
            </w:r>
          </w:p>
        </w:tc>
        <w:tc>
          <w:tcPr>
            <w:tcW w:w="4469" w:type="dxa"/>
          </w:tcPr>
          <w:p>
            <w:pPr>
              <w:ind w:firstLine="1392" w:firstLineChars="600"/>
              <w:jc w:val="both"/>
              <w:rPr>
                <w:rFonts w:hint="default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pacing w:val="-28"/>
                <w:w w:val="90"/>
                <w:kern w:val="24"/>
                <w:sz w:val="32"/>
                <w:szCs w:val="32"/>
                <w:lang w:val="en-US" w:eastAsia="zh-CN"/>
              </w:rPr>
              <w:t>正磷酸</w:t>
            </w:r>
          </w:p>
        </w:tc>
        <w:tc>
          <w:tcPr>
            <w:tcW w:w="2005" w:type="dxa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7664-38-2</w:t>
            </w:r>
          </w:p>
        </w:tc>
        <w:tc>
          <w:tcPr>
            <w:tcW w:w="2781" w:type="dxa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无储存</w:t>
            </w:r>
          </w:p>
        </w:tc>
        <w:tc>
          <w:tcPr>
            <w:tcW w:w="2826" w:type="dxa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--</w:t>
            </w:r>
          </w:p>
        </w:tc>
      </w:tr>
    </w:tbl>
    <w:p>
      <w:pPr>
        <w:jc w:val="both"/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</w:pPr>
    </w:p>
    <w:sectPr>
      <w:pgSz w:w="16838" w:h="11906" w:orient="landscape"/>
      <w:pgMar w:top="1179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QxNTBkZDJkZDQ2MTg4NTFlYjEzZGZkZTRjOWYyZDkifQ=="/>
  </w:docVars>
  <w:rsids>
    <w:rsidRoot w:val="00000000"/>
    <w:rsid w:val="00984AEF"/>
    <w:rsid w:val="02646612"/>
    <w:rsid w:val="0B193EED"/>
    <w:rsid w:val="0D04565D"/>
    <w:rsid w:val="0E6E20E9"/>
    <w:rsid w:val="0E8E7491"/>
    <w:rsid w:val="0FEB647D"/>
    <w:rsid w:val="10682F96"/>
    <w:rsid w:val="14CE38A9"/>
    <w:rsid w:val="16094FD6"/>
    <w:rsid w:val="1859537D"/>
    <w:rsid w:val="18AE31F3"/>
    <w:rsid w:val="1B0416A9"/>
    <w:rsid w:val="1EC61EF2"/>
    <w:rsid w:val="2A780357"/>
    <w:rsid w:val="2AF2142A"/>
    <w:rsid w:val="2C2469DB"/>
    <w:rsid w:val="2E5F17C8"/>
    <w:rsid w:val="3379318A"/>
    <w:rsid w:val="343B01DB"/>
    <w:rsid w:val="34B02A22"/>
    <w:rsid w:val="3796277E"/>
    <w:rsid w:val="38591F4F"/>
    <w:rsid w:val="3B252574"/>
    <w:rsid w:val="3E3A1D8E"/>
    <w:rsid w:val="3FA23B70"/>
    <w:rsid w:val="40DD7665"/>
    <w:rsid w:val="42224001"/>
    <w:rsid w:val="457752E9"/>
    <w:rsid w:val="46E14116"/>
    <w:rsid w:val="4E140BE0"/>
    <w:rsid w:val="4E35461B"/>
    <w:rsid w:val="510331DF"/>
    <w:rsid w:val="51FE2C9C"/>
    <w:rsid w:val="55132239"/>
    <w:rsid w:val="565A5109"/>
    <w:rsid w:val="59894F37"/>
    <w:rsid w:val="5A0A0C44"/>
    <w:rsid w:val="5BEF0614"/>
    <w:rsid w:val="5E0C6F4B"/>
    <w:rsid w:val="5E583AAE"/>
    <w:rsid w:val="620056E4"/>
    <w:rsid w:val="62103D34"/>
    <w:rsid w:val="6212167A"/>
    <w:rsid w:val="691525F9"/>
    <w:rsid w:val="6A5B4C9F"/>
    <w:rsid w:val="6BD912B4"/>
    <w:rsid w:val="6C3C0954"/>
    <w:rsid w:val="6C4A2446"/>
    <w:rsid w:val="6C971CD3"/>
    <w:rsid w:val="6E3F783E"/>
    <w:rsid w:val="6F5D10E2"/>
    <w:rsid w:val="708C165D"/>
    <w:rsid w:val="710D2CE5"/>
    <w:rsid w:val="710E28B4"/>
    <w:rsid w:val="74FC0CE6"/>
    <w:rsid w:val="76057936"/>
    <w:rsid w:val="77236029"/>
    <w:rsid w:val="7DFA66A6"/>
    <w:rsid w:val="7EDE4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294</Words>
  <Characters>407</Characters>
  <Lines>0</Lines>
  <Paragraphs>0</Paragraphs>
  <TotalTime>5</TotalTime>
  <ScaleCrop>false</ScaleCrop>
  <LinksUpToDate>false</LinksUpToDate>
  <CharactersWithSpaces>407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2022-07-01T00:44:00Z</dcterms:created>
  <dc:creator>Lxy</dc:creator>
  <cp:lastModifiedBy>阳</cp:lastModifiedBy>
  <dcterms:modified xsi:type="dcterms:W3CDTF">2023-08-21T01:25:49Z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43E7D8629145431C9C4F13AB8EE6D97D</vt:lpwstr>
  </property>
</Properties>
</file>