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6400" w:x="287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AMLVIN+WenQuanYi Micro Hei" w:hAnsi="AMLVIN+WenQuanYi Micro Hei" w:cs="AMLVIN+WenQuanYi Micro Hei"/>
          <w:color w:val="000000"/>
          <w:spacing w:val="0"/>
          <w:sz w:val="44"/>
        </w:rPr>
        <w:t>母婴保健技术服务机构执业许可</w:t>
      </w:r>
    </w:p>
    <w:p>
      <w:pPr>
        <w:framePr w:w="1520" w:x="1800" w:y="313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MLVIN+WenQuanYi Micro Hei" w:hAnsi="AMLVIN+WenQuanYi Micro Hei" w:cs="AMLVIN+WenQuanYi Micro Hei"/>
          <w:color w:val="000000"/>
          <w:spacing w:val="0"/>
          <w:sz w:val="32"/>
        </w:rPr>
        <w:t>基本信息</w:t>
      </w:r>
    </w:p>
    <w:p>
      <w:pPr>
        <w:framePr w:w="1080" w:x="1913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事项名称</w:t>
      </w:r>
    </w:p>
    <w:p>
      <w:pPr>
        <w:framePr w:w="2130" w:x="3548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母婴保健技术服务机</w:t>
      </w:r>
    </w:p>
    <w:p>
      <w:pPr>
        <w:framePr w:w="2130" w:x="3548" w:y="40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构执业许可</w:t>
      </w:r>
    </w:p>
    <w:p>
      <w:pPr>
        <w:framePr w:w="1080" w:x="5805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事项类型</w:t>
      </w:r>
    </w:p>
    <w:p>
      <w:pPr>
        <w:framePr w:w="1080" w:x="5805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办件类型</w:t>
      </w:r>
    </w:p>
    <w:p>
      <w:pPr>
        <w:framePr w:w="1080" w:x="7896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行政许可</w:t>
      </w:r>
    </w:p>
    <w:p>
      <w:pPr>
        <w:framePr w:w="1080" w:x="7896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承诺件</w:t>
      </w:r>
    </w:p>
    <w:p>
      <w:pPr>
        <w:framePr w:w="1080" w:x="1913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实施主体</w:t>
      </w:r>
    </w:p>
    <w:p>
      <w:pPr>
        <w:framePr w:w="2130" w:x="3548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53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康委员会</w:t>
      </w:r>
    </w:p>
    <w:p>
      <w:pPr>
        <w:framePr w:w="1500" w:x="1913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法定办理时限</w:t>
      </w:r>
    </w:p>
    <w:p>
      <w:pPr>
        <w:framePr w:w="1500" w:x="1913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权力来源</w:t>
      </w:r>
    </w:p>
    <w:p>
      <w:pPr>
        <w:framePr w:w="1500" w:x="3548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20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个工作日</w:t>
      </w:r>
    </w:p>
    <w:p>
      <w:pPr>
        <w:framePr w:w="1500" w:x="3548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法定本级行使</w:t>
      </w:r>
    </w:p>
    <w:p>
      <w:pPr>
        <w:framePr w:w="1500" w:x="3548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是</w:t>
      </w:r>
    </w:p>
    <w:p>
      <w:pPr>
        <w:framePr w:w="1500" w:x="5805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承诺办理时限</w:t>
      </w:r>
    </w:p>
    <w:p>
      <w:pPr>
        <w:framePr w:w="1500" w:x="5805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行使层级</w:t>
      </w:r>
    </w:p>
    <w:p>
      <w:pPr>
        <w:framePr w:w="1248" w:x="7896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1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个工作日</w:t>
      </w:r>
    </w:p>
    <w:p>
      <w:pPr>
        <w:framePr w:w="1248" w:x="7896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县级</w:t>
      </w:r>
    </w:p>
    <w:p>
      <w:pPr>
        <w:framePr w:w="1500" w:x="1913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是否涉及特殊</w:t>
      </w:r>
    </w:p>
    <w:p>
      <w:pPr>
        <w:framePr w:w="1500" w:x="1913" w:y="78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环节</w:t>
      </w:r>
    </w:p>
    <w:p>
      <w:pPr>
        <w:framePr w:w="1920" w:x="5805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是否涉及中介服务</w:t>
      </w:r>
    </w:p>
    <w:p>
      <w:pPr>
        <w:framePr w:w="450" w:x="7896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无</w:t>
      </w:r>
    </w:p>
    <w:p>
      <w:pPr>
        <w:framePr w:w="1500" w:x="1913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实施主体性质</w:t>
      </w:r>
    </w:p>
    <w:p>
      <w:pPr>
        <w:framePr w:w="1500" w:x="1913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是否网办</w:t>
      </w:r>
    </w:p>
    <w:p>
      <w:pPr>
        <w:framePr w:w="1080" w:x="3548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法定机关</w:t>
      </w:r>
    </w:p>
    <w:p>
      <w:pPr>
        <w:framePr w:w="1080" w:x="5805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服务对象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办理形式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通办范围</w:t>
      </w:r>
    </w:p>
    <w:p>
      <w:pPr>
        <w:framePr w:w="1080" w:x="7896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事业法人</w:t>
      </w:r>
    </w:p>
    <w:p>
      <w:pPr>
        <w:framePr w:w="450" w:x="3548" w:y="97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是</w:t>
      </w:r>
    </w:p>
    <w:p>
      <w:pPr>
        <w:framePr w:w="2130" w:x="7896" w:y="97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窗口办理、网上办理</w:t>
      </w:r>
    </w:p>
    <w:p>
      <w:pPr>
        <w:framePr w:w="2130" w:x="7896" w:y="97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全国</w:t>
      </w:r>
    </w:p>
    <w:p>
      <w:pPr>
        <w:framePr w:w="1500" w:x="1913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网上办理深度</w:t>
      </w:r>
    </w:p>
    <w:p>
      <w:pPr>
        <w:framePr w:w="2130" w:x="3548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电子证照反馈</w:t>
      </w:r>
    </w:p>
    <w:p>
      <w:pPr>
        <w:framePr w:w="2130" w:x="3548" w:y="104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无</w:t>
      </w:r>
    </w:p>
    <w:p>
      <w:pPr>
        <w:framePr w:w="1080" w:x="1913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数量限制</w:t>
      </w:r>
    </w:p>
    <w:p>
      <w:pPr>
        <w:framePr w:w="1080" w:x="5805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四办标志</w:t>
      </w:r>
    </w:p>
    <w:p>
      <w:pPr>
        <w:framePr w:w="2130" w:x="7896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马上办、网上办、一</w:t>
      </w:r>
    </w:p>
    <w:p>
      <w:pPr>
        <w:framePr w:w="2130" w:x="7896" w:y="141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次办、就近办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69.1pt;margin-top:194.85pt;margin-left:89pt;mso-position-horizontal-relative:page;mso-position-vertical-relative:page;position:absolute;z-index:-251646976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最多到现场办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事次数</w:t>
      </w:r>
    </w:p>
    <w:p>
      <w:pPr>
        <w:framePr w:w="618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0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次</w:t>
      </w:r>
    </w:p>
    <w:p>
      <w:pPr>
        <w:framePr w:w="1920" w:x="5805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必须到现场原因说</w:t>
      </w:r>
    </w:p>
    <w:p>
      <w:pPr>
        <w:framePr w:w="1920" w:x="5805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明</w:t>
      </w:r>
    </w:p>
    <w:p>
      <w:pPr>
        <w:framePr w:w="450" w:x="7896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无</w:t>
      </w:r>
    </w:p>
    <w:p>
      <w:pPr>
        <w:framePr w:w="450" w:x="7896" w:y="160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是</w:t>
      </w:r>
    </w:p>
    <w:p>
      <w:pPr>
        <w:framePr w:w="150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是否支持物流</w:t>
      </w:r>
    </w:p>
    <w:p>
      <w:pPr>
        <w:framePr w:w="1500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快递</w:t>
      </w:r>
    </w:p>
    <w:p>
      <w:pPr>
        <w:framePr w:w="450" w:x="354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是</w:t>
      </w:r>
    </w:p>
    <w:p>
      <w:pPr>
        <w:framePr w:w="1500" w:x="5805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是否网上支付</w:t>
      </w:r>
    </w:p>
    <w:p>
      <w:pPr>
        <w:framePr w:w="1080" w:x="1913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行使内容</w:t>
      </w:r>
    </w:p>
    <w:p>
      <w:pPr>
        <w:framePr w:w="2130" w:x="3548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母婴保健技术服务机</w:t>
      </w:r>
    </w:p>
    <w:p>
      <w:pPr>
        <w:framePr w:w="2130" w:x="3548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构执业许可</w:t>
      </w:r>
    </w:p>
    <w:p>
      <w:pPr>
        <w:framePr w:w="1080" w:x="5805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权限划分</w:t>
      </w:r>
    </w:p>
    <w:p>
      <w:pPr>
        <w:framePr w:w="2130" w:x="7896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县级卫生健康行政部</w:t>
      </w:r>
    </w:p>
    <w:p>
      <w:pPr>
        <w:framePr w:w="2130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门</w:t>
      </w:r>
    </w:p>
    <w:p>
      <w:pPr>
        <w:framePr w:w="1080" w:x="1800" w:y="6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AMLVIN+WenQuanYi Micro Hei" w:hAnsi="AMLVIN+WenQuanYi Micro Hei" w:cs="AMLVIN+WenQuanYi Micro Hei"/>
          <w:color w:val="000000"/>
          <w:spacing w:val="0"/>
          <w:sz w:val="21"/>
        </w:rPr>
        <w:t>扩展信息</w:t>
      </w:r>
    </w:p>
    <w:p>
      <w:pPr>
        <w:framePr w:w="2781" w:x="1913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统一受理式</w:t>
      </w:r>
    </w:p>
    <w:p>
      <w:pPr>
        <w:framePr w:w="2781" w:x="1913" w:y="72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大厅方式</w:t>
      </w:r>
    </w:p>
    <w:p>
      <w:pPr>
        <w:framePr w:w="1500" w:x="6098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是否投资事项</w:t>
      </w:r>
    </w:p>
    <w:p>
      <w:pPr>
        <w:framePr w:w="450" w:x="7972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否</w:t>
      </w:r>
    </w:p>
    <w:p>
      <w:pPr>
        <w:framePr w:w="1500" w:x="1913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是否支持预约</w:t>
      </w:r>
    </w:p>
    <w:p>
      <w:pPr>
        <w:framePr w:w="1500" w:x="1913" w:y="85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办理</w:t>
      </w:r>
    </w:p>
    <w:p>
      <w:pPr>
        <w:framePr w:w="450" w:x="3404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无</w:t>
      </w:r>
    </w:p>
    <w:p>
      <w:pPr>
        <w:framePr w:w="450" w:x="3404" w:y="852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无</w:t>
      </w:r>
    </w:p>
    <w:p>
      <w:pPr>
        <w:framePr w:w="450" w:x="3404" w:y="852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无</w:t>
      </w:r>
    </w:p>
    <w:p>
      <w:pPr>
        <w:framePr w:w="1710" w:x="6098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是否进驻政务实</w:t>
      </w:r>
    </w:p>
    <w:p>
      <w:pPr>
        <w:framePr w:w="1710" w:x="6098" w:y="85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体大厅</w:t>
      </w:r>
    </w:p>
    <w:p>
      <w:pPr>
        <w:framePr w:w="450" w:x="7972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否</w:t>
      </w:r>
    </w:p>
    <w:p>
      <w:pPr>
        <w:framePr w:w="1500" w:x="1913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个人主题分类</w:t>
      </w:r>
    </w:p>
    <w:p>
      <w:pPr>
        <w:framePr w:w="1710" w:x="6098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是否支持自助终</w:t>
      </w:r>
    </w:p>
    <w:p>
      <w:pPr>
        <w:framePr w:w="1710" w:x="6098" w:y="97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端办理</w:t>
      </w:r>
    </w:p>
    <w:p>
      <w:pPr>
        <w:framePr w:w="450" w:x="7972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是</w:t>
      </w:r>
    </w:p>
    <w:p>
      <w:pPr>
        <w:framePr w:w="1500" w:x="1913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面向自然人的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事件分类</w:t>
      </w:r>
      <w:r>
        <w:rPr>
          <w:rFonts w:ascii="QTSVHJ+WenQuanYi Micro Hei"/>
          <w:color w:val="000000"/>
          <w:spacing w:val="0"/>
          <w:sz w:val="21"/>
        </w:rPr>
        <w:t>(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人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生事件</w:t>
      </w:r>
      <w:r>
        <w:rPr>
          <w:rFonts w:ascii="QTSVHJ+WenQuanYi Micro Hei"/>
          <w:color w:val="000000"/>
          <w:spacing w:val="0"/>
          <w:sz w:val="21"/>
        </w:rPr>
        <w:t>)</w:t>
      </w:r>
    </w:p>
    <w:p>
      <w:pPr>
        <w:framePr w:w="1500" w:x="6098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法人主题分类</w:t>
      </w:r>
    </w:p>
    <w:p>
      <w:pPr>
        <w:framePr w:w="1080" w:x="7972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医疗卫生</w:t>
      </w:r>
    </w:p>
    <w:p>
      <w:pPr>
        <w:framePr w:w="2571" w:x="1913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面向法人的特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社会组织</w:t>
      </w:r>
    </w:p>
    <w:p>
      <w:pPr>
        <w:framePr w:w="2571" w:x="1913" w:y="129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定对象分类</w:t>
      </w:r>
    </w:p>
    <w:p>
      <w:pPr>
        <w:framePr w:w="1710" w:x="6098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面向自然人的特</w:t>
      </w:r>
    </w:p>
    <w:p>
      <w:pPr>
        <w:framePr w:w="1710" w:x="6098" w:y="129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定人群分类</w:t>
      </w:r>
    </w:p>
    <w:p>
      <w:pPr>
        <w:framePr w:w="1710" w:x="6098" w:y="1292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办理地址</w:t>
      </w:r>
    </w:p>
    <w:p>
      <w:pPr>
        <w:framePr w:w="450" w:x="7972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无</w:t>
      </w:r>
    </w:p>
    <w:p>
      <w:pPr>
        <w:framePr w:w="2151" w:x="1913" w:y="14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面向法人的经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其他</w:t>
      </w:r>
    </w:p>
    <w:p>
      <w:pPr>
        <w:framePr w:w="2151" w:x="1913" w:y="141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营活动分类</w:t>
      </w:r>
    </w:p>
    <w:p>
      <w:pPr>
        <w:framePr w:w="2130" w:x="7972" w:y="14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许昌市建安区（县）</w:t>
      </w:r>
    </w:p>
    <w:p>
      <w:pPr>
        <w:framePr w:w="2110" w:x="7972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镜水路街道；</w:t>
      </w:r>
      <w:r>
        <w:rPr>
          <w:rFonts w:ascii="QTSVHJ+WenQuanYi Micro Hei"/>
          <w:color w:val="000000"/>
          <w:spacing w:val="0"/>
          <w:sz w:val="21"/>
        </w:rPr>
        <w:t>005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号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191.7pt;margin-top:70.35pt;margin-left:89pt;mso-position-horizontal-relative:page;mso-position-vertical-relative:page;position:absolute;z-index:-251648000">
            <v:imagedata r:id="rId5" o:title=""/>
          </v:shape>
        </w:pict>
      </w:r>
      <w:r>
        <w:rPr>
          <w:noProof/>
        </w:rPr>
        <w:pict>
          <v:shape id="_x0000_s1027" type="#_x0000_t75" style="width:418.05pt;height:411.6pt;margin-top:353.15pt;margin-left:89pt;mso-position-horizontal-relative:page;mso-position-vertical-relative:page;position:absolute;z-index:-251649024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13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综合受理窗口</w:t>
      </w:r>
    </w:p>
    <w:p>
      <w:pPr>
        <w:framePr w:w="108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窗口描述</w:t>
      </w:r>
    </w:p>
    <w:p>
      <w:pPr>
        <w:framePr w:w="450" w:x="3404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无</w:t>
      </w:r>
    </w:p>
    <w:p>
      <w:pPr>
        <w:framePr w:w="1080" w:x="609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交通指引</w:t>
      </w:r>
    </w:p>
    <w:p>
      <w:pPr>
        <w:framePr w:w="2256" w:x="797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QTSVHJ+WenQuanYi Micro Hei"/>
          <w:color w:val="000000"/>
          <w:spacing w:val="0"/>
          <w:sz w:val="21"/>
        </w:rPr>
        <w:t>68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路、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66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路、</w:t>
      </w:r>
      <w:r>
        <w:rPr>
          <w:rFonts w:ascii="QTSVHJ+WenQuanYi Micro Hei"/>
          <w:color w:val="000000"/>
          <w:spacing w:val="0"/>
          <w:sz w:val="21"/>
        </w:rPr>
        <w:t>K2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路公交车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民之家站下车</w:t>
      </w:r>
    </w:p>
    <w:p>
      <w:pPr>
        <w:framePr w:w="4041" w:x="1913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河南省政务服务平台统一</w:t>
      </w:r>
    </w:p>
    <w:p>
      <w:pPr>
        <w:framePr w:w="1080" w:x="6098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地图坐标</w:t>
      </w:r>
    </w:p>
    <w:p>
      <w:pPr>
        <w:framePr w:w="450" w:x="7972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无</w:t>
      </w:r>
    </w:p>
    <w:p>
      <w:pPr>
        <w:framePr w:w="2571" w:x="1913" w:y="5996"/>
        <w:widowControl w:val="0"/>
        <w:autoSpaceDE w:val="0"/>
        <w:autoSpaceDN w:val="0"/>
        <w:spacing w:before="0" w:after="0" w:line="246" w:lineRule="exact"/>
        <w:ind w:left="1491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受理系统</w:t>
      </w:r>
    </w:p>
    <w:p>
      <w:pPr>
        <w:framePr w:w="2571" w:x="1913" w:y="599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办理系统咨询</w:t>
      </w:r>
    </w:p>
    <w:p>
      <w:pPr>
        <w:framePr w:w="2571" w:x="1913" w:y="59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电话</w:t>
      </w:r>
    </w:p>
    <w:p>
      <w:pPr>
        <w:framePr w:w="1500" w:x="6098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监督投诉电话</w:t>
      </w:r>
    </w:p>
    <w:p>
      <w:pPr>
        <w:framePr w:w="2087" w:x="7972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一、固话投诉</w:t>
      </w:r>
      <w:r>
        <w:rPr>
          <w:rFonts w:ascii="QTSVHJ+WenQuanYi Micro Hei"/>
          <w:color w:val="000000"/>
          <w:spacing w:val="0"/>
          <w:sz w:val="21"/>
        </w:rPr>
        <w:t>:0374-</w:t>
      </w:r>
    </w:p>
    <w:p>
      <w:pPr>
        <w:framePr w:w="1050" w:x="7972" w:y="7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5112002</w:t>
      </w:r>
    </w:p>
    <w:p>
      <w:pPr>
        <w:framePr w:w="2140" w:x="7972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7878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1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、河南省政</w:t>
      </w:r>
    </w:p>
    <w:p>
      <w:pPr>
        <w:framePr w:w="2087" w:x="3404" w:y="88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一、固话咨询</w:t>
      </w:r>
      <w:r>
        <w:rPr>
          <w:rFonts w:ascii="QTSVHJ+WenQuanYi Micro Hei"/>
          <w:color w:val="000000"/>
          <w:spacing w:val="0"/>
          <w:sz w:val="21"/>
        </w:rPr>
        <w:t>:0374-</w:t>
      </w:r>
    </w:p>
    <w:p>
      <w:pPr>
        <w:framePr w:w="2186" w:x="7972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务服务网上投诉平台</w:t>
      </w:r>
      <w:r>
        <w:rPr>
          <w:rFonts w:ascii="QTSVHJ+WenQuanYi Micro Hei"/>
          <w:color w:val="000000"/>
          <w:spacing w:val="0"/>
          <w:sz w:val="21"/>
        </w:rPr>
        <w:t>:</w:t>
      </w:r>
    </w:p>
    <w:p>
      <w:pPr>
        <w:framePr w:w="1050" w:x="3404" w:y="94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5157180</w:t>
      </w:r>
    </w:p>
    <w:p>
      <w:pPr>
        <w:framePr w:w="2130" w:x="3404" w:y="10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二、网上咨询地址：</w:t>
      </w:r>
    </w:p>
    <w:p>
      <w:pPr>
        <w:framePr w:w="2249" w:x="7972" w:y="104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http://was.hnzwfw.g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ov.cn/evaluation-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web/userAuthent/get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UserAuthent.do?flag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=4</w:t>
      </w:r>
    </w:p>
    <w:p>
      <w:pPr>
        <w:framePr w:w="2648" w:x="3404" w:y="107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http://was.hnzwfw.gov.cn</w:t>
      </w:r>
    </w:p>
    <w:p>
      <w:pPr>
        <w:framePr w:w="2648" w:x="3404" w:y="1071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/evaluation-</w:t>
      </w:r>
    </w:p>
    <w:p>
      <w:pPr>
        <w:framePr w:w="2687" w:x="3404" w:y="119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web/userAuthent/getUser</w:t>
      </w:r>
    </w:p>
    <w:p>
      <w:pPr>
        <w:framePr w:w="2687" w:x="3404" w:y="119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Authent.do?flag=3</w:t>
      </w:r>
    </w:p>
    <w:p>
      <w:pPr>
        <w:framePr w:w="1406" w:x="8707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2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、河南省信</w:t>
      </w:r>
    </w:p>
    <w:p>
      <w:pPr>
        <w:framePr w:w="1976" w:x="7972" w:y="141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访局网上投诉平台</w:t>
      </w:r>
      <w:r>
        <w:rPr>
          <w:rFonts w:ascii="QTSVHJ+WenQuanYi Micro Hei"/>
          <w:color w:val="000000"/>
          <w:spacing w:val="0"/>
          <w:sz w:val="21"/>
        </w:rPr>
        <w:t>: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4pt;margin-top:70.35pt;margin-left:89pt;mso-position-horizontal-relative:page;mso-position-vertical-relative:page;position:absolute;z-index:-251650048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256" w:x="7972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http://wsxfdt.xfj.hen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an.gov.cn:8080/zfp/w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ebroot/index.html</w:t>
      </w:r>
    </w:p>
    <w:p>
      <w:pPr>
        <w:framePr w:w="2256" w:x="7972" w:y="1640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3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、河南省纪</w:t>
      </w:r>
    </w:p>
    <w:p>
      <w:pPr>
        <w:framePr w:w="1766" w:x="7972" w:y="41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委网上投诉平台</w:t>
      </w:r>
      <w:r>
        <w:rPr>
          <w:rFonts w:ascii="QTSVHJ+WenQuanYi Micro Hei"/>
          <w:color w:val="000000"/>
          <w:spacing w:val="0"/>
          <w:sz w:val="21"/>
        </w:rPr>
        <w:t>:</w:t>
      </w:r>
    </w:p>
    <w:p>
      <w:pPr>
        <w:framePr w:w="2237" w:x="7972" w:y="5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http://henan.12388.g</w:t>
      </w:r>
    </w:p>
    <w:p>
      <w:pPr>
        <w:framePr w:w="2237" w:x="7972" w:y="5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ov.cn/</w:t>
      </w:r>
    </w:p>
    <w:p>
      <w:pPr>
        <w:framePr w:w="1556" w:x="7972" w:y="66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三、现场投诉</w:t>
      </w:r>
      <w:r>
        <w:rPr>
          <w:rFonts w:ascii="QTSVHJ+WenQuanYi Micro Hei"/>
          <w:color w:val="000000"/>
          <w:spacing w:val="0"/>
          <w:sz w:val="21"/>
        </w:rPr>
        <w:t>:</w:t>
      </w:r>
    </w:p>
    <w:p>
      <w:pPr>
        <w:framePr w:w="1556" w:x="7972" w:y="66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undefined</w:t>
      </w:r>
      <w:r>
        <w:rPr>
          <w:rFonts w:ascii="QTSVHJ+WenQuanYi Micro Hei"/>
          <w:color w:val="000000"/>
          <w:spacing w:val="-1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市</w:t>
      </w:r>
    </w:p>
    <w:p>
      <w:pPr>
        <w:framePr w:w="1080" w:x="1800" w:y="78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AMLVIN+WenQuanYi Micro Hei" w:hAnsi="AMLVIN+WenQuanYi Micro Hei" w:cs="AMLVIN+WenQuanYi Micro Hei"/>
          <w:color w:val="000000"/>
          <w:spacing w:val="0"/>
          <w:sz w:val="21"/>
        </w:rPr>
        <w:t>编码信息</w:t>
      </w:r>
    </w:p>
    <w:p>
      <w:pPr>
        <w:framePr w:w="1500" w:x="1913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实施主体编码</w:t>
      </w:r>
    </w:p>
    <w:p>
      <w:pPr>
        <w:framePr w:w="1080" w:x="5771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实施编码</w:t>
      </w:r>
    </w:p>
    <w:p>
      <w:pPr>
        <w:framePr w:w="2090" w:x="3601" w:y="8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TE411003WSJK0000</w:t>
      </w:r>
    </w:p>
    <w:p>
      <w:pPr>
        <w:framePr w:w="2205" w:x="7935" w:y="8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TE411003WSJK00000</w:t>
      </w:r>
    </w:p>
    <w:p>
      <w:pPr>
        <w:framePr w:w="2205" w:x="7935" w:y="8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14000123001000</w:t>
      </w:r>
    </w:p>
    <w:p>
      <w:pPr>
        <w:framePr w:w="471" w:x="3601" w:y="91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01</w:t>
      </w:r>
    </w:p>
    <w:p>
      <w:pPr>
        <w:framePr w:w="1500" w:x="1913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地方实施编码</w:t>
      </w:r>
    </w:p>
    <w:p>
      <w:pPr>
        <w:framePr w:w="1710" w:x="5771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业务办理项编码</w:t>
      </w:r>
    </w:p>
    <w:p>
      <w:pPr>
        <w:framePr w:w="2186" w:x="3601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MB0R48543XK63108</w:t>
      </w:r>
    </w:p>
    <w:p>
      <w:pPr>
        <w:framePr w:w="2186" w:x="3601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002</w:t>
      </w:r>
    </w:p>
    <w:p>
      <w:pPr>
        <w:framePr w:w="2205" w:x="7935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TE411003WSJK00000</w:t>
      </w:r>
    </w:p>
    <w:p>
      <w:pPr>
        <w:framePr w:w="2205" w:x="7935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1400012300100005</w:t>
      </w:r>
    </w:p>
    <w:p>
      <w:pPr>
        <w:framePr w:w="1520" w:x="1800" w:y="1156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MLVIN+WenQuanYi Micro Hei" w:hAnsi="AMLVIN+WenQuanYi Micro Hei" w:cs="AMLVIN+WenQuanYi Micro Hei"/>
          <w:color w:val="000000"/>
          <w:spacing w:val="0"/>
          <w:sz w:val="32"/>
        </w:rPr>
        <w:t>申请条件</w:t>
      </w:r>
    </w:p>
    <w:p>
      <w:pPr>
        <w:framePr w:w="4125" w:x="1800" w:y="122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（一）</w:t>
      </w:r>
      <w:r>
        <w:rPr>
          <w:rFonts w:ascii="Times New Roman"/>
          <w:color w:val="000000"/>
          <w:spacing w:val="5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符合当地医疗保健机构设置规划；</w:t>
      </w:r>
    </w:p>
    <w:p>
      <w:pPr>
        <w:framePr w:w="4125" w:x="1800" w:y="122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（二）</w:t>
      </w:r>
      <w:r>
        <w:rPr>
          <w:rFonts w:ascii="Times New Roman"/>
          <w:color w:val="000000"/>
          <w:spacing w:val="5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取得《医疗机构执业许可证》；</w:t>
      </w:r>
    </w:p>
    <w:p>
      <w:pPr>
        <w:framePr w:w="4545" w:x="1800" w:y="135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（三）</w:t>
      </w:r>
      <w:r>
        <w:rPr>
          <w:rFonts w:ascii="Times New Roman"/>
          <w:color w:val="000000"/>
          <w:spacing w:val="5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符合母婴保健专项技术服务基本标准。</w:t>
      </w:r>
    </w:p>
    <w:p>
      <w:pPr>
        <w:framePr w:w="1360" w:x="1800" w:y="14363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AMLVIN+WenQuanYi Micro Hei" w:hAnsi="AMLVIN+WenQuanYi Micro Hei" w:cs="AMLVIN+WenQuanYi Micro Hei"/>
          <w:color w:val="000000"/>
          <w:spacing w:val="0"/>
          <w:sz w:val="28"/>
        </w:rPr>
        <w:t>设定依据</w:t>
      </w:r>
    </w:p>
    <w:p>
      <w:pPr>
        <w:framePr w:w="8527" w:x="1800" w:y="150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一、《中华人民共和国母婴保健法》（</w:t>
      </w:r>
      <w:r>
        <w:rPr>
          <w:rFonts w:ascii="QTSVHJ+WenQuanYi Micro Hei"/>
          <w:color w:val="000000"/>
          <w:spacing w:val="0"/>
          <w:sz w:val="21"/>
        </w:rPr>
        <w:t>1994</w:t>
      </w:r>
      <w:r>
        <w:rPr>
          <w:rFonts w:ascii="QTSVHJ+WenQuanYi Micro Hei"/>
          <w:color w:val="000000"/>
          <w:spacing w:val="-1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QTSVHJ+WenQuanYi Micro Hei"/>
          <w:color w:val="000000"/>
          <w:spacing w:val="0"/>
          <w:sz w:val="21"/>
        </w:rPr>
        <w:t>10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QTSVHJ+WenQuanYi Micro Hei"/>
          <w:color w:val="000000"/>
          <w:spacing w:val="0"/>
          <w:sz w:val="21"/>
        </w:rPr>
        <w:t>27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日主席令第三十三号，</w:t>
      </w:r>
      <w:r>
        <w:rPr>
          <w:rFonts w:ascii="QTSVHJ+WenQuanYi Micro Hei"/>
          <w:color w:val="000000"/>
          <w:spacing w:val="0"/>
          <w:sz w:val="21"/>
        </w:rPr>
        <w:t>2017</w:t>
      </w:r>
      <w:r>
        <w:rPr>
          <w:rFonts w:ascii="QTSVHJ+WenQuanYi Micro Hei"/>
          <w:color w:val="000000"/>
          <w:spacing w:val="-1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QTSVHJ+WenQuanYi Micro Hei"/>
          <w:color w:val="000000"/>
          <w:spacing w:val="0"/>
          <w:sz w:val="21"/>
        </w:rPr>
        <w:t>11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315.5pt;margin-top:70.35pt;margin-left:89pt;mso-position-horizontal-relative:page;mso-position-vertical-relative:page;position:absolute;z-index:-251651072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414.55pt;margin-left:89pt;mso-position-horizontal-relative:page;mso-position-vertical-relative:page;position:absolute;z-index:-251652096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494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QTSVHJ+WenQuanYi Micro Hei"/>
          <w:color w:val="000000"/>
          <w:spacing w:val="0"/>
          <w:sz w:val="21"/>
        </w:rPr>
        <w:t>4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日予以修改）第三十二条：医疗保健机构依照本法规定开展婚前医学检查、遗传病诊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断、产前诊断以及施行结扎手术和终止妊娠手术的，必须符合国务院卫生行政部门规定的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条件和技术标准，并经县级以上地方人民政府卫生行政部门许可。二、《母婴保健专项技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术服务许可及人员资格管理办法》（卫妇发﹝1995﹞第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QTSVHJ+WenQuanYi Micro Hei"/>
          <w:color w:val="000000"/>
          <w:spacing w:val="0"/>
          <w:sz w:val="21"/>
        </w:rPr>
        <w:t>7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号公布，国家卫生健康委令第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QTSVHJ+WenQuanYi Micro Hei"/>
          <w:color w:val="000000"/>
          <w:spacing w:val="0"/>
          <w:sz w:val="21"/>
        </w:rPr>
        <w:t>7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号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修订）第三条：施行助产技术、结扎手术、终止妊娠手术的机构和人员的审批，由县级卫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生健康主管部门负责；开展婚前医学检查的机构和人员的审批，由设区的市级卫生健康主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管部门负责；开展遗传病诊断、产前诊断的机构和人员的审批，由省级卫生健康主管部门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负责。三、《国务院关于深化</w:t>
      </w:r>
      <w:r>
        <w:rPr>
          <w:rFonts w:ascii="QTSVHJ+WenQuanYi Micro Hei" w:hAnsi="QTSVHJ+WenQuanYi Micro Hei" w:cs="QTSVHJ+WenQuanYi Micro Hei"/>
          <w:color w:val="000000"/>
          <w:spacing w:val="0"/>
          <w:sz w:val="21"/>
        </w:rPr>
        <w:t>“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证照分离</w:t>
      </w:r>
      <w:r>
        <w:rPr>
          <w:rFonts w:ascii="QTSVHJ+WenQuanYi Micro Hei" w:hAnsi="QTSVHJ+WenQuanYi Micro Hei" w:cs="QTSVHJ+WenQuanYi Micro Hei"/>
          <w:color w:val="000000"/>
          <w:spacing w:val="0"/>
          <w:sz w:val="21"/>
        </w:rPr>
        <w:t>”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改革进一步激发市场主体发展活力的通知》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（国发〔2021〕7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号）附件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QTSVHJ+WenQuanYi Micro Hei"/>
          <w:color w:val="000000"/>
          <w:spacing w:val="0"/>
          <w:sz w:val="21"/>
        </w:rPr>
        <w:t>1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QTSVHJ+WenQuanYi Micro Hei"/>
          <w:color w:val="000000"/>
          <w:spacing w:val="0"/>
          <w:sz w:val="21"/>
        </w:rPr>
        <w:t>311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项：将开展婚前医学检查、产前筛查的母婴保健专项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技术服务机构的审批权限下放至县级卫生健康部门。</w:t>
      </w:r>
    </w:p>
    <w:p>
      <w:pPr>
        <w:framePr w:w="8714" w:x="1800" w:y="7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《计划生育技术服务管理条例》（</w:t>
      </w:r>
      <w:r>
        <w:rPr>
          <w:rFonts w:ascii="QTSVHJ+WenQuanYi Micro Hei"/>
          <w:color w:val="000000"/>
          <w:spacing w:val="0"/>
          <w:sz w:val="21"/>
        </w:rPr>
        <w:t>2001</w:t>
      </w:r>
      <w:r>
        <w:rPr>
          <w:rFonts w:ascii="QTSVHJ+WenQuanYi Micro Hei"/>
          <w:color w:val="000000"/>
          <w:spacing w:val="-1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QTSVHJ+WenQuanYi Micro Hei"/>
          <w:color w:val="000000"/>
          <w:spacing w:val="0"/>
          <w:sz w:val="21"/>
        </w:rPr>
        <w:t>6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QTSVHJ+WenQuanYi Micro Hei"/>
          <w:color w:val="000000"/>
          <w:spacing w:val="0"/>
          <w:sz w:val="21"/>
        </w:rPr>
        <w:t>13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日国务院令第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QTSVHJ+WenQuanYi Micro Hei"/>
          <w:color w:val="000000"/>
          <w:spacing w:val="0"/>
          <w:sz w:val="21"/>
        </w:rPr>
        <w:t>309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号，</w:t>
      </w:r>
      <w:r>
        <w:rPr>
          <w:rFonts w:ascii="QTSVHJ+WenQuanYi Micro Hei"/>
          <w:color w:val="000000"/>
          <w:spacing w:val="0"/>
          <w:sz w:val="21"/>
        </w:rPr>
        <w:t>2004</w:t>
      </w:r>
      <w:r>
        <w:rPr>
          <w:rFonts w:ascii="QTSVHJ+WenQuanYi Micro Hei"/>
          <w:color w:val="000000"/>
          <w:spacing w:val="-1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QTSVHJ+WenQuanYi Micro Hei"/>
          <w:color w:val="000000"/>
          <w:spacing w:val="0"/>
          <w:sz w:val="21"/>
        </w:rPr>
        <w:t>12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月</w:t>
      </w:r>
    </w:p>
    <w:p>
      <w:pPr>
        <w:framePr w:w="8714" w:x="1800" w:y="7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10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日予以修改）第二十二条：从事计划生育技术服务的医疗、保健机构，由县级以上地方</w:t>
      </w:r>
    </w:p>
    <w:p>
      <w:pPr>
        <w:framePr w:w="8714" w:x="1800" w:y="7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人民政府卫生行政部门审查批准，在其《医疗机构执业许可证》上注明获准开展的计划生</w:t>
      </w:r>
    </w:p>
    <w:p>
      <w:pPr>
        <w:framePr w:w="8714" w:x="1800" w:y="7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育技术服务项目，并向同级计划生育行政部门通报。第二十四条：计划生育技术服务机构</w:t>
      </w:r>
    </w:p>
    <w:p>
      <w:pPr>
        <w:framePr w:w="8714" w:x="1800" w:y="7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从事产前诊断的，应当经省、自治区、直辖市人民政府计划生育行政部门同意后，由同级</w:t>
      </w:r>
    </w:p>
    <w:p>
      <w:pPr>
        <w:framePr w:w="8714" w:x="1800" w:y="7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卫生行政部门审查批准，并报国务院计划生育行政部门和国务院卫生行政部门备案。从事</w:t>
      </w:r>
    </w:p>
    <w:p>
      <w:pPr>
        <w:framePr w:w="8714" w:x="1800" w:y="7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计划生育技术服务的机构使用辅助生育技术治疗不育症的，由省级以上人民政府卫生行政</w:t>
      </w:r>
    </w:p>
    <w:p>
      <w:pPr>
        <w:framePr w:w="8714" w:x="1800" w:y="7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部门审查批准，并向同级计划生育行政部门通报。使用辅助生育技术治疗不育症的具体管</w:t>
      </w:r>
    </w:p>
    <w:p>
      <w:pPr>
        <w:framePr w:w="8714" w:x="1800" w:y="7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理办法，由国务院卫生行政部门会同国务院计划生育行政部门制定。使用辅助生育技术治</w:t>
      </w:r>
    </w:p>
    <w:p>
      <w:pPr>
        <w:framePr w:w="8714" w:x="1800" w:y="7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疗不育症的技术规范，由国务院卫生行政部门征求国务院计划生育行政部门意见后制定。</w:t>
      </w:r>
    </w:p>
    <w:p>
      <w:pPr>
        <w:framePr w:w="8714" w:x="1800" w:y="7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《国务院关于第六批取消和调整行政审批项目的决定》（国发〔2012〕52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号）附件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QTSVHJ+WenQuanYi Micro Hei"/>
          <w:color w:val="000000"/>
          <w:spacing w:val="0"/>
          <w:sz w:val="21"/>
        </w:rPr>
        <w:t>2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（一）</w:t>
      </w:r>
    </w:p>
    <w:p>
      <w:pPr>
        <w:framePr w:w="8714" w:x="1800" w:y="7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QTSVHJ+WenQuanYi Micro Hei"/>
          <w:color w:val="000000"/>
          <w:spacing w:val="0"/>
          <w:sz w:val="21"/>
        </w:rPr>
        <w:t>50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项：计划生育技术服务机构设立许可，下放至县级以上地方人民政府人口计生行政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7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部门。</w:t>
      </w:r>
    </w:p>
    <w:p>
      <w:pPr>
        <w:framePr w:w="1520" w:x="1800" w:y="243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MLVIN+WenQuanYi Micro Hei" w:hAnsi="AMLVIN+WenQuanYi Micro Hei" w:cs="AMLVIN+WenQuanYi Micro Hei"/>
          <w:color w:val="000000"/>
          <w:spacing w:val="0"/>
          <w:sz w:val="32"/>
        </w:rPr>
        <w:t>申请材料</w:t>
      </w:r>
    </w:p>
    <w:p>
      <w:pPr>
        <w:framePr w:w="1784" w:x="1913" w:y="34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材料名称</w:t>
      </w:r>
    </w:p>
    <w:p>
      <w:pPr>
        <w:framePr w:w="2214" w:x="4318" w:y="34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材料依据</w:t>
      </w:r>
    </w:p>
    <w:p>
      <w:pPr>
        <w:framePr w:w="1080" w:x="7437" w:y="34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受理标准</w:t>
      </w:r>
    </w:p>
    <w:p>
      <w:pPr>
        <w:framePr w:w="1080" w:x="8712" w:y="34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来源渠道</w:t>
      </w:r>
    </w:p>
    <w:p>
      <w:pPr>
        <w:framePr w:w="1080" w:x="8712" w:y="342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无</w:t>
      </w:r>
    </w:p>
    <w:p>
      <w:pPr>
        <w:framePr w:w="2361" w:x="2617" w:y="40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母婴保健技术服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原件</w:t>
      </w:r>
    </w:p>
    <w:p>
      <w:pPr>
        <w:framePr w:w="3275" w:x="5452" w:y="40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《母婴保健专项技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内容真实有</w:t>
      </w:r>
    </w:p>
    <w:p>
      <w:pPr>
        <w:framePr w:w="356" w:x="1913" w:y="40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1</w:t>
      </w:r>
    </w:p>
    <w:p>
      <w:pPr>
        <w:framePr w:w="356" w:x="1913" w:y="4092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2</w:t>
      </w:r>
    </w:p>
    <w:p>
      <w:pPr>
        <w:framePr w:w="356" w:x="1913" w:y="4092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3</w:t>
      </w:r>
    </w:p>
    <w:p>
      <w:pPr>
        <w:framePr w:w="356" w:x="1913" w:y="4092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4</w:t>
      </w:r>
    </w:p>
    <w:p>
      <w:pPr>
        <w:framePr w:w="1710" w:x="2617" w:y="46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务专业人员情况</w:t>
      </w:r>
    </w:p>
    <w:p>
      <w:pPr>
        <w:framePr w:w="1710" w:x="2617" w:y="46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表</w:t>
      </w:r>
    </w:p>
    <w:p>
      <w:pPr>
        <w:framePr w:w="1920" w:x="5452" w:y="46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术服务许可及人员</w:t>
      </w:r>
    </w:p>
    <w:p>
      <w:pPr>
        <w:framePr w:w="1920" w:x="5452" w:y="46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资格管理办法》</w:t>
      </w:r>
    </w:p>
    <w:p>
      <w:pPr>
        <w:framePr w:w="1920" w:x="5452" w:y="46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（卫妇发﹝1995﹞</w:t>
      </w:r>
    </w:p>
    <w:p>
      <w:pPr>
        <w:framePr w:w="1920" w:x="5452" w:y="46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QTSVHJ+WenQuanYi Micro Hei"/>
          <w:color w:val="000000"/>
          <w:spacing w:val="0"/>
          <w:sz w:val="21"/>
        </w:rPr>
        <w:t>10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号）第五条</w:t>
      </w:r>
    </w:p>
    <w:p>
      <w:pPr>
        <w:framePr w:w="450" w:x="7437" w:y="46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效</w:t>
      </w:r>
    </w:p>
    <w:p>
      <w:pPr>
        <w:framePr w:w="6110" w:x="2617" w:y="71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开展母婴保健专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《母婴保健专项技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内容真实有</w:t>
      </w:r>
    </w:p>
    <w:p>
      <w:pPr>
        <w:framePr w:w="450" w:x="8712" w:y="71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无</w:t>
      </w:r>
    </w:p>
    <w:p>
      <w:pPr>
        <w:framePr w:w="2361" w:x="2617" w:y="78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项技术的规章制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印件</w:t>
      </w:r>
    </w:p>
    <w:p>
      <w:pPr>
        <w:framePr w:w="2361" w:x="2617" w:y="78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度</w:t>
      </w:r>
    </w:p>
    <w:p>
      <w:pPr>
        <w:framePr w:w="1920" w:x="5452" w:y="78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术服务许可及人员</w:t>
      </w:r>
    </w:p>
    <w:p>
      <w:pPr>
        <w:framePr w:w="1920" w:x="5452" w:y="78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资格管理办法》</w:t>
      </w:r>
    </w:p>
    <w:p>
      <w:pPr>
        <w:framePr w:w="1920" w:x="5452" w:y="78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（卫妇发﹝1995﹞</w:t>
      </w:r>
    </w:p>
    <w:p>
      <w:pPr>
        <w:framePr w:w="1920" w:x="5452" w:y="78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QTSVHJ+WenQuanYi Micro Hei"/>
          <w:color w:val="000000"/>
          <w:spacing w:val="0"/>
          <w:sz w:val="21"/>
        </w:rPr>
        <w:t>12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号）第五条</w:t>
      </w:r>
    </w:p>
    <w:p>
      <w:pPr>
        <w:framePr w:w="450" w:x="7437" w:y="78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效</w:t>
      </w:r>
    </w:p>
    <w:p>
      <w:pPr>
        <w:framePr w:w="2571" w:x="2617" w:y="103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医疗机构执业许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复印件</w:t>
      </w:r>
    </w:p>
    <w:p>
      <w:pPr>
        <w:framePr w:w="2571" w:x="2617" w:y="103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可证副本</w:t>
      </w:r>
    </w:p>
    <w:p>
      <w:pPr>
        <w:framePr w:w="2645" w:x="5452" w:y="103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《母婴保健专项技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清晰</w:t>
      </w:r>
    </w:p>
    <w:p>
      <w:pPr>
        <w:framePr w:w="2645" w:x="5452" w:y="103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术服务许可及人员</w:t>
      </w:r>
    </w:p>
    <w:p>
      <w:pPr>
        <w:framePr w:w="2645" w:x="5452" w:y="103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资格管理办法》</w:t>
      </w:r>
    </w:p>
    <w:p>
      <w:pPr>
        <w:framePr w:w="1500" w:x="8712" w:y="103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卫生健康委员</w:t>
      </w:r>
    </w:p>
    <w:p>
      <w:pPr>
        <w:framePr w:w="1500" w:x="8712" w:y="103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会</w:t>
      </w:r>
    </w:p>
    <w:p>
      <w:pPr>
        <w:framePr w:w="1753" w:x="5452" w:y="121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（卫妇发﹝1995﹞</w:t>
      </w:r>
    </w:p>
    <w:p>
      <w:pPr>
        <w:framePr w:w="1721" w:x="5452" w:y="128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QTSVHJ+WenQuanYi Micro Hei"/>
          <w:color w:val="000000"/>
          <w:spacing w:val="0"/>
          <w:sz w:val="21"/>
        </w:rPr>
        <w:t>8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号）第五条</w:t>
      </w:r>
    </w:p>
    <w:p>
      <w:pPr>
        <w:framePr w:w="7385" w:x="2617" w:y="134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母婴保健技术服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《母婴保健专项技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内容真实有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申请人自备</w:t>
      </w:r>
    </w:p>
    <w:p>
      <w:pPr>
        <w:framePr w:w="2361" w:x="2617" w:y="140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务机构科室设置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印件</w:t>
      </w:r>
    </w:p>
    <w:p>
      <w:pPr>
        <w:framePr w:w="2361" w:x="2617" w:y="140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及人员基本情况</w:t>
      </w:r>
    </w:p>
    <w:p>
      <w:pPr>
        <w:framePr w:w="1920" w:x="5452" w:y="140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术服务许可及人员</w:t>
      </w:r>
    </w:p>
    <w:p>
      <w:pPr>
        <w:framePr w:w="1920" w:x="5452" w:y="140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资格管理办法》</w:t>
      </w:r>
    </w:p>
    <w:p>
      <w:pPr>
        <w:framePr w:w="450" w:x="7437" w:y="140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效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598.3pt;margin-top:161.25pt;margin-left:89pt;mso-position-horizontal-relative:page;mso-position-vertical-relative:page;position:absolute;z-index:-251653120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450" w:x="2617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表</w:t>
      </w:r>
    </w:p>
    <w:p>
      <w:pPr>
        <w:framePr w:w="1753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（卫妇发﹝1995﹞</w:t>
      </w:r>
    </w:p>
    <w:p>
      <w:pPr>
        <w:framePr w:w="1721" w:x="5452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QTSVHJ+WenQuanYi Micro Hei"/>
          <w:color w:val="000000"/>
          <w:spacing w:val="0"/>
          <w:sz w:val="21"/>
        </w:rPr>
        <w:t>9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号）第五条</w:t>
      </w:r>
    </w:p>
    <w:p>
      <w:pPr>
        <w:framePr w:w="5480" w:x="2617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母婴保健技术服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《母婴保健专项技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清晰</w:t>
      </w:r>
    </w:p>
    <w:p>
      <w:pPr>
        <w:framePr w:w="450" w:x="871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无</w:t>
      </w:r>
    </w:p>
    <w:p>
      <w:pPr>
        <w:framePr w:w="356" w:x="1913" w:y="28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5</w:t>
      </w:r>
    </w:p>
    <w:p>
      <w:pPr>
        <w:framePr w:w="1500" w:x="2617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务设备情况表</w:t>
      </w:r>
    </w:p>
    <w:p>
      <w:pPr>
        <w:framePr w:w="660" w:x="4318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印件</w:t>
      </w:r>
    </w:p>
    <w:p>
      <w:pPr>
        <w:framePr w:w="1920" w:x="5452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术服务许可及人员</w:t>
      </w:r>
    </w:p>
    <w:p>
      <w:pPr>
        <w:framePr w:w="1920" w:x="545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资格管理办法》</w:t>
      </w:r>
    </w:p>
    <w:p>
      <w:pPr>
        <w:framePr w:w="1920" w:x="545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（卫妇发﹝1995﹞</w:t>
      </w:r>
    </w:p>
    <w:p>
      <w:pPr>
        <w:framePr w:w="1920" w:x="545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QTSVHJ+WenQuanYi Micro Hei"/>
          <w:color w:val="000000"/>
          <w:spacing w:val="0"/>
          <w:sz w:val="21"/>
        </w:rPr>
        <w:t>11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号）第五条</w:t>
      </w:r>
    </w:p>
    <w:p>
      <w:pPr>
        <w:framePr w:w="7385" w:x="2617" w:y="59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母婴保健技术服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《产前诊断技术管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内容真实有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申请人自备</w:t>
      </w:r>
    </w:p>
    <w:p>
      <w:pPr>
        <w:framePr w:w="356" w:x="1913" w:y="6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6</w:t>
      </w:r>
    </w:p>
    <w:p>
      <w:pPr>
        <w:framePr w:w="2361" w:x="2617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务机构执业许可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印件</w:t>
      </w:r>
    </w:p>
    <w:p>
      <w:pPr>
        <w:framePr w:w="2361" w:x="2617" w:y="66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申请表</w:t>
      </w:r>
    </w:p>
    <w:p>
      <w:pPr>
        <w:framePr w:w="2152" w:x="5452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理办法》（卫基妇</w:t>
      </w:r>
    </w:p>
    <w:p>
      <w:pPr>
        <w:framePr w:w="2152" w:x="5452" w:y="66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发〔2002〕307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号）</w:t>
      </w:r>
    </w:p>
    <w:p>
      <w:pPr>
        <w:framePr w:w="2152" w:x="5452" w:y="66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第十条</w:t>
      </w:r>
    </w:p>
    <w:p>
      <w:pPr>
        <w:framePr w:w="450" w:x="7437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效</w:t>
      </w:r>
    </w:p>
    <w:p>
      <w:pPr>
        <w:framePr w:w="1520" w:x="1800" w:y="933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MLVIN+WenQuanYi Micro Hei" w:hAnsi="AMLVIN+WenQuanYi Micro Hei" w:cs="AMLVIN+WenQuanYi Micro Hei"/>
          <w:color w:val="000000"/>
          <w:spacing w:val="0"/>
          <w:sz w:val="32"/>
        </w:rPr>
        <w:t>收费信息</w:t>
      </w:r>
    </w:p>
    <w:p>
      <w:pPr>
        <w:framePr w:w="1440" w:x="3572" w:y="1080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0"/>
        </w:rPr>
        <w:t>收费项目名称</w:t>
      </w:r>
    </w:p>
    <w:p>
      <w:pPr>
        <w:framePr w:w="1440" w:x="3572" w:y="1080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0"/>
        </w:rPr>
        <w:t>收费标准</w:t>
      </w:r>
    </w:p>
    <w:p>
      <w:pPr>
        <w:framePr w:w="1080" w:x="1913" w:y="109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收费信息</w:t>
      </w:r>
    </w:p>
    <w:p>
      <w:pPr>
        <w:framePr w:w="450" w:x="5231" w:y="109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无</w:t>
      </w:r>
    </w:p>
    <w:p>
      <w:pPr>
        <w:framePr w:w="450" w:x="5231" w:y="1095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无</w:t>
      </w:r>
    </w:p>
    <w:p>
      <w:pPr>
        <w:framePr w:w="450" w:x="5231" w:y="1095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无</w:t>
      </w:r>
    </w:p>
    <w:p>
      <w:pPr>
        <w:framePr w:w="450" w:x="5231" w:y="1095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无</w:t>
      </w:r>
    </w:p>
    <w:p>
      <w:pPr>
        <w:framePr w:w="450" w:x="5231" w:y="1095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无</w:t>
      </w:r>
    </w:p>
    <w:p>
      <w:pPr>
        <w:framePr w:w="1440" w:x="3572" w:y="1207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0"/>
        </w:rPr>
        <w:t>是否允许减免</w:t>
      </w:r>
    </w:p>
    <w:p>
      <w:pPr>
        <w:framePr w:w="1440" w:x="3572" w:y="12073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0"/>
        </w:rPr>
        <w:t>允许减免依据</w:t>
      </w:r>
    </w:p>
    <w:p>
      <w:pPr>
        <w:framePr w:w="1440" w:x="3572" w:y="12073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0"/>
        </w:rPr>
        <w:t>备注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418.05pt;height:347.7pt;margin-top:70.35pt;margin-left:89pt;mso-position-horizontal-relative:page;mso-position-vertical-relative:page;position:absolute;z-index:-251654144">
            <v:imagedata r:id="rId11" o:title=""/>
          </v:shape>
        </w:pict>
      </w:r>
      <w:r>
        <w:rPr>
          <w:noProof/>
        </w:rPr>
        <w:pict>
          <v:shape id="_x0000_s1033" type="#_x0000_t75" style="width:335.1pt;height:161.5pt;margin-top:537.65pt;margin-left:89pt;mso-position-horizontal-relative:page;mso-position-vertical-relative:page;position:absolute;z-index:-251655168">
            <v:imagedata r:id="rId1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20" w:x="1800" w:y="152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MLVIN+WenQuanYi Micro Hei" w:hAnsi="AMLVIN+WenQuanYi Micro Hei" w:cs="AMLVIN+WenQuanYi Micro Hei"/>
          <w:color w:val="000000"/>
          <w:spacing w:val="0"/>
          <w:sz w:val="32"/>
        </w:rPr>
        <w:t>办理流程</w:t>
      </w:r>
    </w:p>
    <w:p>
      <w:pPr>
        <w:framePr w:w="8640" w:x="1800" w:y="25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环节名称：收件；办理人：窗口工作人员；办理时限：即办个工作日；审查标准：申请人</w:t>
      </w:r>
    </w:p>
    <w:p>
      <w:pPr>
        <w:framePr w:w="8640" w:x="1800" w:y="251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通过政务服务网、移动端和实体大厅进行事项的申请，提交有关申请材料和反映真实情况，</w:t>
      </w:r>
    </w:p>
    <w:p>
      <w:pPr>
        <w:framePr w:w="8640" w:x="1800" w:y="251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并对其申请材料实质内容的真实性负责。；办理结果：转报受理；</w:t>
      </w:r>
    </w:p>
    <w:p>
      <w:pPr>
        <w:framePr w:w="8812" w:x="1800" w:y="4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环节名称：受理；办理人：窗口工作人员；办理时限：即办个工作日；审查标准：对申请</w:t>
      </w:r>
    </w:p>
    <w:p>
      <w:pPr>
        <w:framePr w:w="8812" w:x="1800" w:y="4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材料进行初步审核。经审核，材料齐全、符合法定形式的，应当决定予以受理；</w:t>
      </w:r>
      <w:r>
        <w:rPr>
          <w:rFonts w:ascii="QTSVHJ+WenQuanYi Micro Hei"/>
          <w:color w:val="000000"/>
          <w:spacing w:val="0"/>
          <w:sz w:val="21"/>
        </w:rPr>
        <w:t>2.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申请材</w:t>
      </w:r>
    </w:p>
    <w:p>
      <w:pPr>
        <w:framePr w:w="8812" w:x="1800" w:y="4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料不齐全或者不符合法定形式的，应当一次性告知申请人需要补正的全部内容。</w:t>
      </w:r>
      <w:r>
        <w:rPr>
          <w:rFonts w:ascii="QTSVHJ+WenQuanYi Micro Hei"/>
          <w:color w:val="000000"/>
          <w:spacing w:val="0"/>
          <w:sz w:val="21"/>
        </w:rPr>
        <w:t>3.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申请材</w:t>
      </w:r>
    </w:p>
    <w:p>
      <w:pPr>
        <w:framePr w:w="8812" w:x="1800" w:y="4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料存在可以当场更正的错误的，应当允许有权更正人当场予以更正，由更正人在更正处签</w:t>
      </w:r>
    </w:p>
    <w:p>
      <w:pPr>
        <w:framePr w:w="8812" w:x="1800" w:y="4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名或者盖章、注明更正日期；办理结果：材料齐全符合法定形式的出具《受理通知书》；</w:t>
      </w:r>
      <w:r>
        <w:rPr>
          <w:rFonts w:ascii="QTSVHJ+WenQuanYi Micro Hei"/>
          <w:color w:val="000000"/>
          <w:spacing w:val="0"/>
          <w:sz w:val="21"/>
        </w:rPr>
        <w:t>2.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材</w:t>
      </w:r>
    </w:p>
    <w:p>
      <w:pPr>
        <w:framePr w:w="8812" w:x="1800" w:y="4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料不全或者不符合法定形式的出具《补正告知书》；</w:t>
      </w:r>
      <w:r>
        <w:rPr>
          <w:rFonts w:ascii="QTSVHJ+WenQuanYi Micro Hei"/>
          <w:color w:val="000000"/>
          <w:spacing w:val="0"/>
          <w:sz w:val="21"/>
        </w:rPr>
        <w:t>3.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不属于行政许可范畴或者不属于本</w:t>
      </w:r>
    </w:p>
    <w:p>
      <w:pPr>
        <w:framePr w:w="8812" w:x="1800" w:y="4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受理机关受理范围的出具《不予受理通知书》。；</w:t>
      </w:r>
    </w:p>
    <w:p>
      <w:pPr>
        <w:framePr w:w="8392" w:x="1800" w:y="87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QTSVHJ+WenQuanYi Micro Hei"/>
          <w:color w:val="000000"/>
          <w:spacing w:val="0"/>
          <w:sz w:val="21"/>
        </w:rPr>
        <w:t>1</w:t>
      </w:r>
      <w:r>
        <w:rPr>
          <w:rFonts w:ascii="QTSVHJ+WenQuanYi Micro Hei"/>
          <w:color w:val="000000"/>
          <w:spacing w:val="-2"/>
          <w:sz w:val="21"/>
        </w:rPr>
        <w:t xml:space="preserve"> 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875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QTSVHJ+WenQuanYi Micro Hei"/>
          <w:color w:val="000000"/>
          <w:spacing w:val="0"/>
          <w:sz w:val="21"/>
        </w:rPr>
        <w:t>2.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需要核实的，应当核实</w:t>
      </w:r>
    </w:p>
    <w:p>
      <w:pPr>
        <w:framePr w:w="8392" w:x="1800" w:y="875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相关材料。；办理结果：记录审查过程及结论；</w:t>
      </w:r>
    </w:p>
    <w:p>
      <w:pPr>
        <w:framePr w:w="8430" w:x="1800" w:y="106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环节名称：决定；办理人：窗口工作人员；办理时限：即办个工作日；审查标准：根据审</w:t>
      </w:r>
    </w:p>
    <w:p>
      <w:pPr>
        <w:framePr w:w="8430" w:x="1800" w:y="106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核情况，作出准予许可或不予行政许可的决定。；办理结果：对于审查通过的出具准予许</w:t>
      </w:r>
    </w:p>
    <w:p>
      <w:pPr>
        <w:framePr w:w="8430" w:x="1800" w:y="106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可决定书，并打印批文证照。</w:t>
      </w:r>
      <w:r>
        <w:rPr>
          <w:rFonts w:ascii="QTSVHJ+WenQuanYi Micro Hei"/>
          <w:color w:val="000000"/>
          <w:spacing w:val="0"/>
          <w:sz w:val="21"/>
        </w:rPr>
        <w:t>2.</w:t>
      </w: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对于审查不通过的，作出不予行政许可的决定。；</w:t>
      </w:r>
    </w:p>
    <w:p>
      <w:pPr>
        <w:framePr w:w="8430" w:x="1800" w:y="106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环节名称：送达；办理人：窗口工作人员；办理时限：即办个工作日；审查标准：根据审</w:t>
      </w:r>
    </w:p>
    <w:p>
      <w:pPr>
        <w:framePr w:w="8430" w:x="1800" w:y="106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核情况，作出准予许可或不予行政许可的决定；办理结果：证照或批文；</w:t>
      </w:r>
    </w:p>
    <w:p>
      <w:pPr>
        <w:framePr w:w="1520" w:x="1800" w:y="1395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MLVIN+WenQuanYi Micro Hei" w:hAnsi="AMLVIN+WenQuanYi Micro Hei" w:cs="AMLVIN+WenQuanYi Micro Hei"/>
          <w:color w:val="000000"/>
          <w:spacing w:val="0"/>
          <w:sz w:val="32"/>
        </w:rPr>
        <w:t>审批结果</w:t>
      </w:r>
    </w:p>
    <w:p>
      <w:pPr>
        <w:framePr w:w="640" w:x="1913" w:y="1479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0"/>
        </w:rPr>
        <w:t>序列</w:t>
      </w:r>
    </w:p>
    <w:p>
      <w:pPr>
        <w:framePr w:w="1040" w:x="3502" w:y="1479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0"/>
        </w:rPr>
        <w:t>结果名称</w:t>
      </w:r>
    </w:p>
    <w:p>
      <w:pPr>
        <w:framePr w:w="1040" w:x="5153" w:y="1479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0"/>
        </w:rPr>
        <w:t>结果样本</w:t>
      </w:r>
    </w:p>
    <w:p>
      <w:pPr>
        <w:framePr w:w="1040" w:x="6919" w:y="1479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0"/>
        </w:rPr>
        <w:t>结果类型</w:t>
      </w:r>
    </w:p>
    <w:p>
      <w:pPr>
        <w:framePr w:w="1040" w:x="8563" w:y="1479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0"/>
        </w:rPr>
        <w:t>领取说明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4" type="#_x0000_t75" style="width:418.05pt;height:19.1pt;margin-top:737.35pt;margin-left:89pt;mso-position-horizontal-relative:page;mso-position-vertical-relative:page;position:absolute;z-index:-251656192">
            <v:imagedata r:id="rId1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8" w:name="br9"/>
      <w:bookmarkEnd w:id="8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350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母婴保健技术</w:t>
      </w:r>
    </w:p>
    <w:p>
      <w:pPr>
        <w:framePr w:w="1500" w:x="350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服务执业许可</w:t>
      </w:r>
    </w:p>
    <w:p>
      <w:pPr>
        <w:framePr w:w="1500" w:x="350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证</w:t>
      </w:r>
    </w:p>
    <w:p>
      <w:pPr>
        <w:framePr w:w="660" w:x="6919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证照</w:t>
      </w:r>
    </w:p>
    <w:p>
      <w:pPr>
        <w:framePr w:w="1500" w:x="856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现场领取的，</w:t>
      </w:r>
    </w:p>
    <w:p>
      <w:pPr>
        <w:framePr w:w="1500" w:x="856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领取人携带有</w:t>
      </w:r>
    </w:p>
    <w:p>
      <w:pPr>
        <w:framePr w:w="1500" w:x="856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效身份证和受</w:t>
      </w:r>
    </w:p>
    <w:p>
      <w:pPr>
        <w:framePr w:w="1500" w:x="856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理通知单</w:t>
      </w:r>
    </w:p>
    <w:p>
      <w:pPr>
        <w:framePr w:w="356" w:x="1913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1</w:t>
      </w:r>
    </w:p>
    <w:p>
      <w:pPr>
        <w:framePr w:w="1768" w:x="5153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/group5/M00/0</w:t>
      </w:r>
    </w:p>
    <w:p>
      <w:pPr>
        <w:framePr w:w="1768" w:x="5153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C/FE/rBQdGWH</w:t>
      </w:r>
    </w:p>
    <w:p>
      <w:pPr>
        <w:framePr w:w="1768" w:x="5153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pIuyAFGCpAALh</w:t>
      </w:r>
    </w:p>
    <w:p>
      <w:pPr>
        <w:framePr w:w="1768" w:x="5153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QTSVHJ+WenQuanYi Micro Hei"/>
          <w:color w:val="000000"/>
          <w:spacing w:val="0"/>
          <w:sz w:val="21"/>
        </w:rPr>
      </w:pPr>
      <w:r>
        <w:rPr>
          <w:rFonts w:ascii="QTSVHJ+WenQuanYi Micro Hei"/>
          <w:color w:val="000000"/>
          <w:spacing w:val="0"/>
          <w:sz w:val="21"/>
        </w:rPr>
        <w:t>Ez8jhuM546.jpg</w:t>
      </w:r>
    </w:p>
    <w:p>
      <w:pPr>
        <w:framePr w:w="1520" w:x="1800" w:y="432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MLVIN+WenQuanYi Micro Hei" w:hAnsi="AMLVIN+WenQuanYi Micro Hei" w:cs="AMLVIN+WenQuanYi Micro Hei"/>
          <w:color w:val="000000"/>
          <w:spacing w:val="0"/>
          <w:sz w:val="32"/>
        </w:rPr>
        <w:t>常见问题</w:t>
      </w:r>
    </w:p>
    <w:p>
      <w:pPr>
        <w:framePr w:w="660" w:x="1913" w:y="53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问题</w:t>
      </w:r>
    </w:p>
    <w:p>
      <w:pPr>
        <w:framePr w:w="660" w:x="1913" w:y="531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无</w:t>
      </w:r>
    </w:p>
    <w:p>
      <w:pPr>
        <w:framePr w:w="660" w:x="4880" w:y="53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解答</w:t>
      </w:r>
    </w:p>
    <w:p>
      <w:pPr>
        <w:framePr w:w="450" w:x="4880" w:y="59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BGHVC+WenQuanYi Micro Hei" w:hAnsi="FBGHVC+WenQuanYi Micro Hei" w:cs="FBGHVC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5" type="#_x0000_t75" style="width:418.05pt;height:128.3pt;margin-top:70.35pt;margin-left:89pt;mso-position-horizontal-relative:page;mso-position-vertical-relative:page;position:absolute;z-index:-251657216">
            <v:imagedata r:id="rId14" o:title=""/>
          </v:shape>
        </w:pict>
      </w:r>
      <w:r>
        <w:rPr>
          <w:noProof/>
        </w:rPr>
        <w:pict>
          <v:shape id="_x0000_s1036" type="#_x0000_t75" style="width:418.05pt;height:97.6pt;margin-top:255.85pt;margin-left:89pt;mso-position-horizontal-relative:page;mso-position-vertical-relative:page;position:absolute;z-index:-251658240">
            <v:imagedata r:id="rId15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EB9A6C61-860E-43A2-8B7F-7A9D6A16C7FE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CEE2E959-0952-4E4D-9CCF-D030FBD230E4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A55F2C0F-2F20-4A08-BFA8-239653C735C1}"/>
  </w:font>
  <w:font w:name="AMLVIN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B5985DD1-8146-464E-9C0E-7F34D4965A10}"/>
  </w:font>
  <w:font w:name="FBGHVC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4C58728D-7C93-46CE-BEB1-3D0821997CF7}"/>
  </w:font>
  <w:font w:name="QTSVHJ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3BF257E7-371B-41FB-9359-92D07857CA21}"/>
  </w:font>
  <w:font w:name="Cambria">
    <w:charset w:val="00"/>
    <w:family w:val="auto"/>
    <w:pitch w:val="default"/>
    <w:embedRegular r:id="rId7" w:fontKey="{0AF7B8A1-5CC3-45FB-A765-AE6C853C113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420</Words>
  <Characters>3274</Characters>
  <Application>Microsoft Office Word</Application>
  <DocSecurity>0</DocSecurity>
  <Lines>300</Lines>
  <Paragraphs>300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2022-09-02T13:53:00Z</dcterms:created>
  <dcterms:modified xsi:type="dcterms:W3CDTF">2022-09-02T13:53:00Z</dcterms:modified>
</cp:coreProperties>
</file>