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许昌市建安区椹涧乡第一中学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18" w:afterLines="2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办学性质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18" w:afterLines="2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公办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18" w:afterLines="2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办学地点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18" w:afterLines="2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许昌市建安区椹涧乡椹涧街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119号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18" w:afterLines="2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办学规模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18" w:afterLines="2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学校占地面积28001平方米，建筑面积18763平方米，目前有16个教学班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18" w:afterLines="2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办学基本条件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18" w:afterLines="2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校全面贯彻执行党和国家的教育路线和方针政策，坚持社会主义的办学方向，本着“以人为本，追求卓越，和谐发展”的办学理念，坚持以学生发展为本，以家长信任为基，以社会满意为源的办学宗旨，放眼未来，不断创新。学校各种教育教学基础设施完备，实验室、仪器室、理化生仪器均达省级一类标准。计算机教室、多媒体教室、音乐教室、美术教室、劳动技术教室、心理咨询室、图书室、阅览室、体育室十室齐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18" w:afterLines="2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联系方式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18" w:afterLines="2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联系方式：0374-5601902</w:t>
      </w:r>
    </w:p>
    <w:sectPr>
      <w:pgSz w:w="11906" w:h="16838"/>
      <w:pgMar w:top="2098" w:right="1474" w:bottom="1984" w:left="1587" w:header="1701" w:footer="1701" w:gutter="0"/>
      <w:cols w:space="0" w:num="1"/>
      <w:rtlGutter w:val="0"/>
      <w:docGrid w:type="linesAndChars" w:linePitch="579" w:charSpace="-183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FhYWQwZWVlYzNiODU1YzliYmU2ZTkwMTc5NjE2NGYifQ=="/>
  </w:docVars>
  <w:rsids>
    <w:rsidRoot w:val="12A300BC"/>
    <w:rsid w:val="079D0ED7"/>
    <w:rsid w:val="12A300BC"/>
    <w:rsid w:val="3C2C6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107</Characters>
  <Lines>0</Lines>
  <Paragraphs>0</Paragraphs>
  <TotalTime>6</TotalTime>
  <ScaleCrop>false</ScaleCrop>
  <LinksUpToDate>false</LinksUpToDate>
  <CharactersWithSpaces>107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2022-08-19T03:44:00Z</dcterms:created>
  <dc:creator>心如止水木年华</dc:creator>
  <cp:lastModifiedBy>心如止水木年华</cp:lastModifiedBy>
  <dcterms:modified xsi:type="dcterms:W3CDTF">2022-08-19T03:58:26Z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10B2CC14A4B84C8091C22D4082C82CED</vt:lpwstr>
  </property>
</Properties>
</file>