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spacing w:before="0" w:after="0" w:line="0" w:lineRule="atLeast"/>
        <w:ind w:left="0" w:right="0" w:firstLine="0"/>
        <w:jc w:val="left"/>
        <w:rPr>
          <w:rFonts w:ascii="Arial"/>
          <w:color w:val="FF0000"/>
          <w:spacing w:val="0"/>
          <w:sz w:val="2"/>
        </w:rPr>
      </w:pPr>
      <w:bookmarkStart w:id="0" w:name="br1"/>
      <w:bookmarkEnd w:id="0"/>
      <w:r>
        <w:rPr>
          <w:rFonts w:ascii="Arial"/>
          <w:color w:val="FF0000"/>
          <w:spacing w:val="0"/>
          <w:sz w:val="2"/>
        </w:rPr>
        <w:t xml:space="preserve"> </w:t>
      </w:r>
    </w:p>
    <w:p>
      <w:pPr>
        <w:framePr w:w="8160" w:x="1993" w:y="1946"/>
        <w:widowControl w:val="0"/>
        <w:autoSpaceDE w:val="0"/>
        <w:autoSpaceDN w:val="0"/>
        <w:spacing w:before="0" w:after="0" w:line="516" w:lineRule="exact"/>
        <w:ind w:left="0" w:right="0" w:firstLine="0"/>
        <w:jc w:val="left"/>
        <w:rPr>
          <w:rFonts w:ascii="Times New Roman"/>
          <w:color w:val="000000"/>
          <w:spacing w:val="0"/>
          <w:sz w:val="44"/>
        </w:rPr>
      </w:pPr>
      <w:r>
        <w:rPr>
          <w:rFonts w:ascii="WDHGAW+WenQuanYi Micro Hei" w:hAnsi="WDHGAW+WenQuanYi Micro Hei" w:cs="WDHGAW+WenQuanYi Micro Hei"/>
          <w:color w:val="000000"/>
          <w:spacing w:val="0"/>
          <w:sz w:val="44"/>
        </w:rPr>
        <w:t>放射源诊疗技术和医用辐射机构许可（变</w:t>
      </w:r>
    </w:p>
    <w:p>
      <w:pPr>
        <w:framePr w:w="8160" w:x="1993" w:y="1946"/>
        <w:widowControl w:val="0"/>
        <w:autoSpaceDE w:val="0"/>
        <w:autoSpaceDN w:val="0"/>
        <w:spacing w:before="420" w:after="0" w:line="516" w:lineRule="exact"/>
        <w:ind w:left="2860" w:right="0" w:firstLine="0"/>
        <w:jc w:val="left"/>
        <w:rPr>
          <w:rFonts w:ascii="Times New Roman"/>
          <w:color w:val="000000"/>
          <w:spacing w:val="0"/>
          <w:sz w:val="44"/>
        </w:rPr>
      </w:pPr>
      <w:r>
        <w:rPr>
          <w:rFonts w:ascii="WDHGAW+WenQuanYi Micro Hei" w:hAnsi="WDHGAW+WenQuanYi Micro Hei" w:cs="WDHGAW+WenQuanYi Micro Hei"/>
          <w:color w:val="000000"/>
          <w:spacing w:val="0"/>
          <w:sz w:val="44"/>
        </w:rPr>
        <w:t>更负责人）</w:t>
      </w:r>
    </w:p>
    <w:p>
      <w:pPr>
        <w:framePr w:w="1520" w:x="1800" w:y="4069"/>
        <w:widowControl w:val="0"/>
        <w:autoSpaceDE w:val="0"/>
        <w:autoSpaceDN w:val="0"/>
        <w:spacing w:before="0" w:after="0" w:line="375" w:lineRule="exact"/>
        <w:ind w:left="0" w:right="0" w:firstLine="0"/>
        <w:jc w:val="left"/>
        <w:rPr>
          <w:rFonts w:ascii="Times New Roman"/>
          <w:color w:val="000000"/>
          <w:spacing w:val="0"/>
          <w:sz w:val="32"/>
        </w:rPr>
      </w:pPr>
      <w:r>
        <w:rPr>
          <w:rFonts w:ascii="WDHGAW+WenQuanYi Micro Hei" w:hAnsi="WDHGAW+WenQuanYi Micro Hei" w:cs="WDHGAW+WenQuanYi Micro Hei"/>
          <w:color w:val="000000"/>
          <w:spacing w:val="0"/>
          <w:sz w:val="32"/>
        </w:rPr>
        <w:t>基本信息</w:t>
      </w:r>
    </w:p>
    <w:p>
      <w:pPr>
        <w:framePr w:w="1080" w:x="1913" w:y="5034"/>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事项名称</w:t>
      </w:r>
    </w:p>
    <w:p>
      <w:pPr>
        <w:framePr w:w="2130" w:x="3548" w:y="5034"/>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放射源诊疗技术和医</w:t>
      </w:r>
    </w:p>
    <w:p>
      <w:pPr>
        <w:framePr w:w="2130" w:x="3548" w:y="5034"/>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用辐射机构许可（变</w:t>
      </w:r>
    </w:p>
    <w:p>
      <w:pPr>
        <w:framePr w:w="2130" w:x="3548" w:y="5034"/>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更负责人）</w:t>
      </w:r>
    </w:p>
    <w:p>
      <w:pPr>
        <w:framePr w:w="1080" w:x="5805" w:y="5034"/>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事项类型</w:t>
      </w:r>
    </w:p>
    <w:p>
      <w:pPr>
        <w:framePr w:w="1080" w:x="5805" w:y="5034"/>
        <w:widowControl w:val="0"/>
        <w:autoSpaceDE w:val="0"/>
        <w:autoSpaceDN w:val="0"/>
        <w:spacing w:before="1636"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办件类型</w:t>
      </w:r>
    </w:p>
    <w:p>
      <w:pPr>
        <w:framePr w:w="1080" w:x="7896" w:y="5034"/>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行政许可</w:t>
      </w:r>
    </w:p>
    <w:p>
      <w:pPr>
        <w:framePr w:w="1080" w:x="7896" w:y="5034"/>
        <w:widowControl w:val="0"/>
        <w:autoSpaceDE w:val="0"/>
        <w:autoSpaceDN w:val="0"/>
        <w:spacing w:before="1636"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承诺件</w:t>
      </w:r>
    </w:p>
    <w:p>
      <w:pPr>
        <w:framePr w:w="1080" w:x="1913" w:y="691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实施主体</w:t>
      </w:r>
    </w:p>
    <w:p>
      <w:pPr>
        <w:framePr w:w="2130" w:x="3548" w:y="691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许昌市建安区卫生健</w:t>
      </w:r>
    </w:p>
    <w:p>
      <w:pPr>
        <w:framePr w:w="2130" w:x="3548" w:y="6916"/>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康委员会</w:t>
      </w:r>
    </w:p>
    <w:p>
      <w:pPr>
        <w:framePr w:w="1500" w:x="1913" w:y="8174"/>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法定办理时限</w:t>
      </w:r>
    </w:p>
    <w:p>
      <w:pPr>
        <w:framePr w:w="1500" w:x="1913" w:y="8174"/>
        <w:widowControl w:val="0"/>
        <w:autoSpaceDE w:val="0"/>
        <w:autoSpaceDN w:val="0"/>
        <w:spacing w:before="38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权力来源</w:t>
      </w:r>
    </w:p>
    <w:p>
      <w:pPr>
        <w:framePr w:w="1364" w:x="3548" w:y="8174"/>
        <w:widowControl w:val="0"/>
        <w:autoSpaceDE w:val="0"/>
        <w:autoSpaceDN w:val="0"/>
        <w:spacing w:before="0" w:after="0" w:line="246" w:lineRule="exact"/>
        <w:ind w:left="0" w:right="0" w:firstLine="0"/>
        <w:jc w:val="left"/>
        <w:rPr>
          <w:rFonts w:ascii="Times New Roman"/>
          <w:color w:val="000000"/>
          <w:spacing w:val="0"/>
          <w:sz w:val="21"/>
        </w:rPr>
      </w:pPr>
      <w:r>
        <w:rPr>
          <w:rFonts w:ascii="HGEHJI+WenQuanYi Micro Hei"/>
          <w:color w:val="000000"/>
          <w:spacing w:val="0"/>
          <w:sz w:val="21"/>
        </w:rPr>
        <w:t>20</w:t>
      </w:r>
      <w:r>
        <w:rPr>
          <w:rFonts w:ascii="HGEHJI+WenQuanYi Micro Hei"/>
          <w:color w:val="000000"/>
          <w:spacing w:val="-2"/>
          <w:sz w:val="21"/>
        </w:rPr>
        <w:t xml:space="preserve"> </w:t>
      </w:r>
      <w:r>
        <w:rPr>
          <w:rFonts w:ascii="JRMLGV+WenQuanYi Micro Hei" w:hAnsi="JRMLGV+WenQuanYi Micro Hei" w:cs="JRMLGV+WenQuanYi Micro Hei"/>
          <w:color w:val="000000"/>
          <w:spacing w:val="0"/>
          <w:sz w:val="21"/>
        </w:rPr>
        <w:t>个工作日</w:t>
      </w:r>
    </w:p>
    <w:p>
      <w:pPr>
        <w:framePr w:w="1500" w:x="5805" w:y="8174"/>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承诺办理时限</w:t>
      </w:r>
    </w:p>
    <w:p>
      <w:pPr>
        <w:framePr w:w="1500" w:x="5805" w:y="8174"/>
        <w:widowControl w:val="0"/>
        <w:autoSpaceDE w:val="0"/>
        <w:autoSpaceDN w:val="0"/>
        <w:spacing w:before="38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行使层级</w:t>
      </w:r>
    </w:p>
    <w:p>
      <w:pPr>
        <w:framePr w:w="1248" w:x="7896" w:y="8174"/>
        <w:widowControl w:val="0"/>
        <w:autoSpaceDE w:val="0"/>
        <w:autoSpaceDN w:val="0"/>
        <w:spacing w:before="0" w:after="0" w:line="246" w:lineRule="exact"/>
        <w:ind w:left="0" w:right="0" w:firstLine="0"/>
        <w:jc w:val="left"/>
        <w:rPr>
          <w:rFonts w:ascii="Times New Roman"/>
          <w:color w:val="000000"/>
          <w:spacing w:val="0"/>
          <w:sz w:val="21"/>
        </w:rPr>
      </w:pPr>
      <w:r>
        <w:rPr>
          <w:rFonts w:ascii="HGEHJI+WenQuanYi Micro Hei"/>
          <w:color w:val="000000"/>
          <w:spacing w:val="0"/>
          <w:sz w:val="21"/>
        </w:rPr>
        <w:t>5</w:t>
      </w:r>
      <w:r>
        <w:rPr>
          <w:rFonts w:ascii="HGEHJI+WenQuanYi Micro Hei"/>
          <w:color w:val="000000"/>
          <w:spacing w:val="-2"/>
          <w:sz w:val="21"/>
        </w:rPr>
        <w:t xml:space="preserve"> </w:t>
      </w:r>
      <w:r>
        <w:rPr>
          <w:rFonts w:ascii="JRMLGV+WenQuanYi Micro Hei" w:hAnsi="JRMLGV+WenQuanYi Micro Hei" w:cs="JRMLGV+WenQuanYi Micro Hei"/>
          <w:color w:val="000000"/>
          <w:spacing w:val="0"/>
          <w:sz w:val="21"/>
        </w:rPr>
        <w:t>个工作日</w:t>
      </w:r>
    </w:p>
    <w:p>
      <w:pPr>
        <w:framePr w:w="1248" w:x="7896" w:y="8174"/>
        <w:widowControl w:val="0"/>
        <w:autoSpaceDE w:val="0"/>
        <w:autoSpaceDN w:val="0"/>
        <w:spacing w:before="38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县级</w:t>
      </w:r>
    </w:p>
    <w:p>
      <w:pPr>
        <w:framePr w:w="1500" w:x="3548" w:y="880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法定本级行使</w:t>
      </w:r>
    </w:p>
    <w:p>
      <w:pPr>
        <w:framePr w:w="1500" w:x="3548" w:y="8808"/>
        <w:widowControl w:val="0"/>
        <w:autoSpaceDE w:val="0"/>
        <w:autoSpaceDN w:val="0"/>
        <w:spacing w:before="38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否</w:t>
      </w:r>
    </w:p>
    <w:p>
      <w:pPr>
        <w:framePr w:w="1500" w:x="1913" w:y="944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是否涉及特殊</w:t>
      </w:r>
    </w:p>
    <w:p>
      <w:pPr>
        <w:framePr w:w="1500" w:x="1913" w:y="9442"/>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环节</w:t>
      </w:r>
    </w:p>
    <w:p>
      <w:pPr>
        <w:framePr w:w="1920" w:x="5805" w:y="944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是否涉及中介服务</w:t>
      </w:r>
    </w:p>
    <w:p>
      <w:pPr>
        <w:framePr w:w="450" w:x="7896" w:y="944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无</w:t>
      </w:r>
    </w:p>
    <w:p>
      <w:pPr>
        <w:framePr w:w="1500" w:x="1913" w:y="1070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实施主体性质</w:t>
      </w:r>
    </w:p>
    <w:p>
      <w:pPr>
        <w:framePr w:w="1500" w:x="1913" w:y="10700"/>
        <w:widowControl w:val="0"/>
        <w:autoSpaceDE w:val="0"/>
        <w:autoSpaceDN w:val="0"/>
        <w:spacing w:before="38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是否网办</w:t>
      </w:r>
    </w:p>
    <w:p>
      <w:pPr>
        <w:framePr w:w="1080" w:x="3548" w:y="1070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法定机关</w:t>
      </w:r>
    </w:p>
    <w:p>
      <w:pPr>
        <w:framePr w:w="1080" w:x="5805" w:y="1070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服务对象</w:t>
      </w:r>
    </w:p>
    <w:p>
      <w:pPr>
        <w:framePr w:w="1080" w:x="5805" w:y="10700"/>
        <w:widowControl w:val="0"/>
        <w:autoSpaceDE w:val="0"/>
        <w:autoSpaceDN w:val="0"/>
        <w:spacing w:before="38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办理形式</w:t>
      </w:r>
    </w:p>
    <w:p>
      <w:pPr>
        <w:framePr w:w="1080" w:x="5805" w:y="10700"/>
        <w:widowControl w:val="0"/>
        <w:autoSpaceDE w:val="0"/>
        <w:autoSpaceDN w:val="0"/>
        <w:spacing w:before="38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通办范围</w:t>
      </w:r>
    </w:p>
    <w:p>
      <w:pPr>
        <w:framePr w:w="2130" w:x="7896" w:y="1070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非法人企业</w:t>
      </w:r>
    </w:p>
    <w:p>
      <w:pPr>
        <w:framePr w:w="2130" w:x="7896" w:y="10700"/>
        <w:widowControl w:val="0"/>
        <w:autoSpaceDE w:val="0"/>
        <w:autoSpaceDN w:val="0"/>
        <w:spacing w:before="38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窗口办理、网上办理</w:t>
      </w:r>
    </w:p>
    <w:p>
      <w:pPr>
        <w:framePr w:w="2130" w:x="7896" w:y="10700"/>
        <w:widowControl w:val="0"/>
        <w:autoSpaceDE w:val="0"/>
        <w:autoSpaceDN w:val="0"/>
        <w:spacing w:before="38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全市</w:t>
      </w:r>
    </w:p>
    <w:p>
      <w:pPr>
        <w:framePr w:w="450" w:x="3548" w:y="11334"/>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是</w:t>
      </w:r>
    </w:p>
    <w:p>
      <w:pPr>
        <w:framePr w:w="1500" w:x="1913" w:y="1196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网上办理深度</w:t>
      </w:r>
    </w:p>
    <w:p>
      <w:pPr>
        <w:framePr w:w="2130" w:x="3548" w:y="1196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互联网咨询、互联网</w:t>
      </w:r>
    </w:p>
    <w:p>
      <w:pPr>
        <w:framePr w:w="2130" w:x="3548" w:y="1196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收件、互联网预审、</w:t>
      </w:r>
    </w:p>
    <w:p>
      <w:pPr>
        <w:framePr w:w="2130" w:x="3548" w:y="1196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互联网受理、互联网</w:t>
      </w:r>
    </w:p>
    <w:p>
      <w:pPr>
        <w:framePr w:w="2130" w:x="3548" w:y="1196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办理、互联网办理结</w:t>
      </w:r>
    </w:p>
    <w:p>
      <w:pPr>
        <w:framePr w:w="2130" w:x="3548" w:y="1196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果信息反馈、互联网</w:t>
      </w:r>
    </w:p>
    <w:p>
      <w:pPr>
        <w:spacing w:before="0" w:after="0" w:line="0" w:lineRule="atLeast"/>
        <w:ind w:left="0" w:right="0" w:firstLine="0"/>
        <w:jc w:val="left"/>
        <w:rPr>
          <w:rFonts w:ascii="Arial"/>
          <w:color w:val="FF0000"/>
          <w:spacing w:val="0"/>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8.05pt;height:506.2pt;margin-top:241.65pt;margin-left:89pt;mso-position-horizontal-relative:page;mso-position-vertical-relative:page;position:absolute;z-index:-251648000">
            <v:imagedata r:id="rId4"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1" w:name="br2"/>
      <w:bookmarkEnd w:id="1"/>
      <w:r>
        <w:rPr>
          <w:rFonts w:ascii="Arial"/>
          <w:color w:val="FF0000"/>
          <w:spacing w:val="0"/>
          <w:sz w:val="2"/>
        </w:rPr>
        <w:t xml:space="preserve"> </w:t>
      </w:r>
    </w:p>
    <w:p>
      <w:pPr>
        <w:framePr w:w="1500" w:x="3548" w:y="160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电子证照反馈</w:t>
      </w:r>
    </w:p>
    <w:p>
      <w:pPr>
        <w:framePr w:w="1500" w:x="3548" w:y="1608"/>
        <w:widowControl w:val="0"/>
        <w:autoSpaceDE w:val="0"/>
        <w:autoSpaceDN w:val="0"/>
        <w:spacing w:before="38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无</w:t>
      </w:r>
    </w:p>
    <w:p>
      <w:pPr>
        <w:framePr w:w="1080" w:x="1913" w:y="224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数量限制</w:t>
      </w:r>
    </w:p>
    <w:p>
      <w:pPr>
        <w:framePr w:w="1080" w:x="5805" w:y="224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四办标志</w:t>
      </w:r>
    </w:p>
    <w:p>
      <w:pPr>
        <w:framePr w:w="2130" w:x="7896" w:y="224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马上办、网上办、就</w:t>
      </w:r>
    </w:p>
    <w:p>
      <w:pPr>
        <w:framePr w:w="660" w:x="7896" w:y="286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近办</w:t>
      </w:r>
    </w:p>
    <w:p>
      <w:pPr>
        <w:framePr w:w="660" w:x="7896" w:y="2866"/>
        <w:widowControl w:val="0"/>
        <w:autoSpaceDE w:val="0"/>
        <w:autoSpaceDN w:val="0"/>
        <w:spacing w:before="38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无</w:t>
      </w:r>
    </w:p>
    <w:p>
      <w:pPr>
        <w:framePr w:w="1500" w:x="1913" w:y="350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最多到现场办</w:t>
      </w:r>
    </w:p>
    <w:p>
      <w:pPr>
        <w:framePr w:w="1500" w:x="1913" w:y="3500"/>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事次数</w:t>
      </w:r>
    </w:p>
    <w:p>
      <w:pPr>
        <w:framePr w:w="618" w:x="3548" w:y="3500"/>
        <w:widowControl w:val="0"/>
        <w:autoSpaceDE w:val="0"/>
        <w:autoSpaceDN w:val="0"/>
        <w:spacing w:before="0" w:after="0" w:line="246" w:lineRule="exact"/>
        <w:ind w:left="0" w:right="0" w:firstLine="0"/>
        <w:jc w:val="left"/>
        <w:rPr>
          <w:rFonts w:ascii="Times New Roman"/>
          <w:color w:val="000000"/>
          <w:spacing w:val="0"/>
          <w:sz w:val="21"/>
        </w:rPr>
      </w:pPr>
      <w:r>
        <w:rPr>
          <w:rFonts w:ascii="HGEHJI+WenQuanYi Micro Hei"/>
          <w:color w:val="000000"/>
          <w:spacing w:val="0"/>
          <w:sz w:val="21"/>
        </w:rPr>
        <w:t>0</w:t>
      </w:r>
      <w:r>
        <w:rPr>
          <w:rFonts w:ascii="HGEHJI+WenQuanYi Micro Hei"/>
          <w:color w:val="000000"/>
          <w:spacing w:val="-2"/>
          <w:sz w:val="21"/>
        </w:rPr>
        <w:t xml:space="preserve"> </w:t>
      </w:r>
      <w:r>
        <w:rPr>
          <w:rFonts w:ascii="JRMLGV+WenQuanYi Micro Hei" w:hAnsi="JRMLGV+WenQuanYi Micro Hei" w:cs="JRMLGV+WenQuanYi Micro Hei"/>
          <w:color w:val="000000"/>
          <w:spacing w:val="0"/>
          <w:sz w:val="21"/>
        </w:rPr>
        <w:t>次</w:t>
      </w:r>
    </w:p>
    <w:p>
      <w:pPr>
        <w:framePr w:w="1920" w:x="5805" w:y="350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必须到现场原因说</w:t>
      </w:r>
    </w:p>
    <w:p>
      <w:pPr>
        <w:framePr w:w="1920" w:x="5805" w:y="3500"/>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明</w:t>
      </w:r>
    </w:p>
    <w:p>
      <w:pPr>
        <w:framePr w:w="1500" w:x="1913" w:y="475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是否支持物流</w:t>
      </w:r>
    </w:p>
    <w:p>
      <w:pPr>
        <w:framePr w:w="1500" w:x="1913" w:y="475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快递</w:t>
      </w:r>
    </w:p>
    <w:p>
      <w:pPr>
        <w:framePr w:w="450" w:x="3548" w:y="475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否</w:t>
      </w:r>
    </w:p>
    <w:p>
      <w:pPr>
        <w:framePr w:w="1500" w:x="5805" w:y="475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是否网上支付</w:t>
      </w:r>
    </w:p>
    <w:p>
      <w:pPr>
        <w:framePr w:w="450" w:x="7896" w:y="475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否</w:t>
      </w:r>
    </w:p>
    <w:p>
      <w:pPr>
        <w:framePr w:w="450" w:x="7896" w:y="4758"/>
        <w:widowControl w:val="0"/>
        <w:autoSpaceDE w:val="0"/>
        <w:autoSpaceDN w:val="0"/>
        <w:spacing w:before="1012"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无</w:t>
      </w:r>
    </w:p>
    <w:p>
      <w:pPr>
        <w:framePr w:w="1080" w:x="1913" w:y="601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行使内容</w:t>
      </w:r>
    </w:p>
    <w:p>
      <w:pPr>
        <w:framePr w:w="2130" w:x="3548" w:y="601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放射源诊疗技术和医</w:t>
      </w:r>
    </w:p>
    <w:p>
      <w:pPr>
        <w:framePr w:w="2130" w:x="3548" w:y="6016"/>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用辐射机构许可（变</w:t>
      </w:r>
    </w:p>
    <w:p>
      <w:pPr>
        <w:framePr w:w="2130" w:x="3548" w:y="6016"/>
        <w:widowControl w:val="0"/>
        <w:autoSpaceDE w:val="0"/>
        <w:autoSpaceDN w:val="0"/>
        <w:spacing w:before="378" w:after="0" w:line="246" w:lineRule="exact"/>
        <w:ind w:left="0" w:right="0" w:firstLine="0"/>
        <w:jc w:val="left"/>
        <w:rPr>
          <w:rFonts w:ascii="HGEHJI+WenQuanYi Micro Hei"/>
          <w:color w:val="000000"/>
          <w:spacing w:val="0"/>
          <w:sz w:val="21"/>
        </w:rPr>
      </w:pPr>
      <w:r>
        <w:rPr>
          <w:rFonts w:ascii="JRMLGV+WenQuanYi Micro Hei" w:hAnsi="JRMLGV+WenQuanYi Micro Hei" w:cs="JRMLGV+WenQuanYi Micro Hei"/>
          <w:color w:val="000000"/>
          <w:spacing w:val="0"/>
          <w:sz w:val="21"/>
        </w:rPr>
        <w:t>更负责人</w:t>
      </w:r>
      <w:r>
        <w:rPr>
          <w:rFonts w:ascii="HGEHJI+WenQuanYi Micro Hei"/>
          <w:color w:val="000000"/>
          <w:spacing w:val="0"/>
          <w:sz w:val="21"/>
        </w:rPr>
        <w:t>)</w:t>
      </w:r>
    </w:p>
    <w:p>
      <w:pPr>
        <w:framePr w:w="1080" w:x="5805" w:y="601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权限划分</w:t>
      </w:r>
    </w:p>
    <w:p>
      <w:pPr>
        <w:framePr w:w="1080" w:x="1800" w:y="8522"/>
        <w:widowControl w:val="0"/>
        <w:autoSpaceDE w:val="0"/>
        <w:autoSpaceDN w:val="0"/>
        <w:spacing w:before="0" w:after="0" w:line="246" w:lineRule="exact"/>
        <w:ind w:left="0" w:right="0" w:firstLine="0"/>
        <w:jc w:val="left"/>
        <w:rPr>
          <w:rFonts w:ascii="Times New Roman"/>
          <w:color w:val="000000"/>
          <w:spacing w:val="0"/>
          <w:sz w:val="21"/>
        </w:rPr>
      </w:pPr>
      <w:r>
        <w:rPr>
          <w:rFonts w:ascii="WDHGAW+WenQuanYi Micro Hei" w:hAnsi="WDHGAW+WenQuanYi Micro Hei" w:cs="WDHGAW+WenQuanYi Micro Hei"/>
          <w:color w:val="000000"/>
          <w:spacing w:val="0"/>
          <w:sz w:val="21"/>
        </w:rPr>
        <w:t>扩展信息</w:t>
      </w:r>
    </w:p>
    <w:p>
      <w:pPr>
        <w:framePr w:w="2781" w:x="1913" w:y="978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入驻网上办事</w:t>
      </w:r>
      <w:r>
        <w:rPr>
          <w:rFonts w:ascii="Times New Roman"/>
          <w:color w:val="000000"/>
          <w:spacing w:val="179"/>
          <w:sz w:val="21"/>
        </w:rPr>
        <w:t xml:space="preserve"> </w:t>
      </w:r>
      <w:r>
        <w:rPr>
          <w:rFonts w:ascii="JRMLGV+WenQuanYi Micro Hei" w:hAnsi="JRMLGV+WenQuanYi Micro Hei" w:cs="JRMLGV+WenQuanYi Micro Hei"/>
          <w:color w:val="000000"/>
          <w:spacing w:val="0"/>
          <w:sz w:val="21"/>
        </w:rPr>
        <w:t>统一受理式</w:t>
      </w:r>
    </w:p>
    <w:p>
      <w:pPr>
        <w:framePr w:w="2781" w:x="1913" w:y="9780"/>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大厅方式</w:t>
      </w:r>
    </w:p>
    <w:p>
      <w:pPr>
        <w:framePr w:w="1500" w:x="6098" w:y="978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是否投资事项</w:t>
      </w:r>
    </w:p>
    <w:p>
      <w:pPr>
        <w:framePr w:w="450" w:x="7972" w:y="978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否</w:t>
      </w:r>
    </w:p>
    <w:p>
      <w:pPr>
        <w:framePr w:w="1500" w:x="1913" w:y="1103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是否支持预约</w:t>
      </w:r>
    </w:p>
    <w:p>
      <w:pPr>
        <w:framePr w:w="1500" w:x="1913" w:y="1103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办理</w:t>
      </w:r>
    </w:p>
    <w:p>
      <w:pPr>
        <w:framePr w:w="450" w:x="3404" w:y="1103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否</w:t>
      </w:r>
    </w:p>
    <w:p>
      <w:pPr>
        <w:framePr w:w="1710" w:x="6098" w:y="1103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是否进驻政务实</w:t>
      </w:r>
    </w:p>
    <w:p>
      <w:pPr>
        <w:framePr w:w="1710" w:x="6098" w:y="1103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体大厅</w:t>
      </w:r>
    </w:p>
    <w:p>
      <w:pPr>
        <w:framePr w:w="450" w:x="7972" w:y="1103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是</w:t>
      </w:r>
    </w:p>
    <w:p>
      <w:pPr>
        <w:framePr w:w="2571" w:x="1913" w:y="1229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个人主题分类</w:t>
      </w:r>
      <w:r>
        <w:rPr>
          <w:rFonts w:ascii="Times New Roman"/>
          <w:color w:val="000000"/>
          <w:spacing w:val="179"/>
          <w:sz w:val="21"/>
        </w:rPr>
        <w:t xml:space="preserve"> </w:t>
      </w:r>
      <w:r>
        <w:rPr>
          <w:rFonts w:ascii="JRMLGV+WenQuanYi Micro Hei" w:hAnsi="JRMLGV+WenQuanYi Micro Hei" w:cs="JRMLGV+WenQuanYi Micro Hei"/>
          <w:color w:val="000000"/>
          <w:spacing w:val="0"/>
          <w:sz w:val="21"/>
        </w:rPr>
        <w:t>医疗卫生</w:t>
      </w:r>
    </w:p>
    <w:p>
      <w:pPr>
        <w:framePr w:w="1710" w:x="6098" w:y="1229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是否支持自助终</w:t>
      </w:r>
    </w:p>
    <w:p>
      <w:pPr>
        <w:framePr w:w="1710" w:x="6098" w:y="12296"/>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端办理</w:t>
      </w:r>
    </w:p>
    <w:p>
      <w:pPr>
        <w:framePr w:w="450" w:x="7972" w:y="1229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是</w:t>
      </w:r>
    </w:p>
    <w:p>
      <w:pPr>
        <w:framePr w:w="1500" w:x="1913" w:y="13554"/>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面向自然人的</w:t>
      </w:r>
    </w:p>
    <w:p>
      <w:pPr>
        <w:framePr w:w="1500" w:x="1913" w:y="13554"/>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事件分类</w:t>
      </w:r>
      <w:r>
        <w:rPr>
          <w:rFonts w:ascii="HGEHJI+WenQuanYi Micro Hei"/>
          <w:color w:val="000000"/>
          <w:spacing w:val="0"/>
          <w:sz w:val="21"/>
        </w:rPr>
        <w:t>(</w:t>
      </w:r>
      <w:r>
        <w:rPr>
          <w:rFonts w:ascii="JRMLGV+WenQuanYi Micro Hei" w:hAnsi="JRMLGV+WenQuanYi Micro Hei" w:cs="JRMLGV+WenQuanYi Micro Hei"/>
          <w:color w:val="000000"/>
          <w:spacing w:val="0"/>
          <w:sz w:val="21"/>
        </w:rPr>
        <w:t>人</w:t>
      </w:r>
    </w:p>
    <w:p>
      <w:pPr>
        <w:framePr w:w="1500" w:x="1913" w:y="13554"/>
        <w:widowControl w:val="0"/>
        <w:autoSpaceDE w:val="0"/>
        <w:autoSpaceDN w:val="0"/>
        <w:spacing w:before="378" w:after="0" w:line="246" w:lineRule="exact"/>
        <w:ind w:left="0" w:right="0" w:firstLine="0"/>
        <w:jc w:val="left"/>
        <w:rPr>
          <w:rFonts w:ascii="HGEHJI+WenQuanYi Micro Hei"/>
          <w:color w:val="000000"/>
          <w:spacing w:val="0"/>
          <w:sz w:val="21"/>
        </w:rPr>
      </w:pPr>
      <w:r>
        <w:rPr>
          <w:rFonts w:ascii="JRMLGV+WenQuanYi Micro Hei" w:hAnsi="JRMLGV+WenQuanYi Micro Hei" w:cs="JRMLGV+WenQuanYi Micro Hei"/>
          <w:color w:val="000000"/>
          <w:spacing w:val="0"/>
          <w:sz w:val="21"/>
        </w:rPr>
        <w:t>生事件</w:t>
      </w:r>
      <w:r>
        <w:rPr>
          <w:rFonts w:ascii="HGEHJI+WenQuanYi Micro Hei"/>
          <w:color w:val="000000"/>
          <w:spacing w:val="0"/>
          <w:sz w:val="21"/>
        </w:rPr>
        <w:t>)</w:t>
      </w:r>
    </w:p>
    <w:p>
      <w:pPr>
        <w:framePr w:w="450" w:x="3404" w:y="13554"/>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无</w:t>
      </w:r>
    </w:p>
    <w:p>
      <w:pPr>
        <w:framePr w:w="1500" w:x="6098" w:y="13554"/>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法人主题分类</w:t>
      </w:r>
    </w:p>
    <w:p>
      <w:pPr>
        <w:framePr w:w="1080" w:x="7972" w:y="13554"/>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医疗卫生</w:t>
      </w:r>
    </w:p>
    <w:p>
      <w:pPr>
        <w:spacing w:before="0" w:after="0" w:line="0" w:lineRule="atLeast"/>
        <w:ind w:left="0" w:right="0" w:firstLine="0"/>
        <w:jc w:val="left"/>
        <w:rPr>
          <w:rFonts w:ascii="Arial"/>
          <w:color w:val="FF0000"/>
          <w:spacing w:val="0"/>
          <w:sz w:val="2"/>
        </w:rPr>
      </w:pPr>
      <w:r>
        <w:rPr>
          <w:noProof/>
        </w:rPr>
        <w:pict>
          <v:shape id="_x0000_s1026" type="#_x0000_t75" style="width:418.05pt;height:317.5pt;margin-top:70.35pt;margin-left:89pt;mso-position-horizontal-relative:page;mso-position-vertical-relative:page;position:absolute;z-index:-251649024">
            <v:imagedata r:id="rId5" o:title=""/>
          </v:shape>
        </w:pict>
      </w:r>
      <w:r>
        <w:rPr>
          <w:noProof/>
        </w:rPr>
        <w:pict>
          <v:shape id="_x0000_s1027" type="#_x0000_t75" style="width:418.05pt;height:285.8pt;margin-top:478.95pt;margin-left:89pt;mso-position-horizontal-relative:page;mso-position-vertical-relative:page;position:absolute;z-index:-251650048">
            <v:imagedata r:id="rId6"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2" w:name="br3"/>
      <w:bookmarkEnd w:id="2"/>
      <w:r>
        <w:rPr>
          <w:rFonts w:ascii="Arial"/>
          <w:color w:val="FF0000"/>
          <w:spacing w:val="0"/>
          <w:sz w:val="2"/>
        </w:rPr>
        <w:t xml:space="preserve"> </w:t>
      </w:r>
    </w:p>
    <w:p>
      <w:pPr>
        <w:framePr w:w="2151" w:x="1913" w:y="160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面向法人的特</w:t>
      </w:r>
      <w:r>
        <w:rPr>
          <w:rFonts w:ascii="Times New Roman"/>
          <w:color w:val="000000"/>
          <w:spacing w:val="179"/>
          <w:sz w:val="21"/>
        </w:rPr>
        <w:t xml:space="preserve"> </w:t>
      </w:r>
      <w:r>
        <w:rPr>
          <w:rFonts w:ascii="JRMLGV+WenQuanYi Micro Hei" w:hAnsi="JRMLGV+WenQuanYi Micro Hei" w:cs="JRMLGV+WenQuanYi Micro Hei"/>
          <w:color w:val="000000"/>
          <w:spacing w:val="0"/>
          <w:sz w:val="21"/>
        </w:rPr>
        <w:t>其他</w:t>
      </w:r>
    </w:p>
    <w:p>
      <w:pPr>
        <w:framePr w:w="2151" w:x="1913" w:y="160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定对象分类</w:t>
      </w:r>
    </w:p>
    <w:p>
      <w:pPr>
        <w:framePr w:w="1710" w:x="6098" w:y="160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面向自然人的特</w:t>
      </w:r>
    </w:p>
    <w:p>
      <w:pPr>
        <w:framePr w:w="1710" w:x="6098" w:y="160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定人群分类</w:t>
      </w:r>
    </w:p>
    <w:p>
      <w:pPr>
        <w:framePr w:w="1710" w:x="6098" w:y="1608"/>
        <w:widowControl w:val="0"/>
        <w:autoSpaceDE w:val="0"/>
        <w:autoSpaceDN w:val="0"/>
        <w:spacing w:before="38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办理地址</w:t>
      </w:r>
    </w:p>
    <w:p>
      <w:pPr>
        <w:framePr w:w="450" w:x="7972" w:y="160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无</w:t>
      </w:r>
    </w:p>
    <w:p>
      <w:pPr>
        <w:framePr w:w="2151" w:x="1913" w:y="286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面向法人的经</w:t>
      </w:r>
      <w:r>
        <w:rPr>
          <w:rFonts w:ascii="Times New Roman"/>
          <w:color w:val="000000"/>
          <w:spacing w:val="179"/>
          <w:sz w:val="21"/>
        </w:rPr>
        <w:t xml:space="preserve"> </w:t>
      </w:r>
      <w:r>
        <w:rPr>
          <w:rFonts w:ascii="JRMLGV+WenQuanYi Micro Hei" w:hAnsi="JRMLGV+WenQuanYi Micro Hei" w:cs="JRMLGV+WenQuanYi Micro Hei"/>
          <w:color w:val="000000"/>
          <w:spacing w:val="0"/>
          <w:sz w:val="21"/>
        </w:rPr>
        <w:t>其他</w:t>
      </w:r>
    </w:p>
    <w:p>
      <w:pPr>
        <w:framePr w:w="2151" w:x="1913" w:y="2866"/>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营活动分类</w:t>
      </w:r>
    </w:p>
    <w:p>
      <w:pPr>
        <w:framePr w:w="2130" w:x="7972" w:y="286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许昌市建安区（县）</w:t>
      </w:r>
    </w:p>
    <w:p>
      <w:pPr>
        <w:framePr w:w="2130"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镜水路街道；</w:t>
      </w:r>
      <w:r>
        <w:rPr>
          <w:rFonts w:ascii="HGEHJI+WenQuanYi Micro Hei"/>
          <w:color w:val="000000"/>
          <w:spacing w:val="0"/>
          <w:sz w:val="21"/>
        </w:rPr>
        <w:t>005</w:t>
      </w:r>
      <w:r>
        <w:rPr>
          <w:rFonts w:ascii="HGEHJI+WenQuanYi Micro Hei"/>
          <w:color w:val="000000"/>
          <w:spacing w:val="-2"/>
          <w:sz w:val="21"/>
        </w:rPr>
        <w:t xml:space="preserve"> </w:t>
      </w:r>
      <w:r>
        <w:rPr>
          <w:rFonts w:ascii="JRMLGV+WenQuanYi Micro Hei" w:hAnsi="JRMLGV+WenQuanYi Micro Hei" w:cs="JRMLGV+WenQuanYi Micro Hei"/>
          <w:color w:val="000000"/>
          <w:spacing w:val="0"/>
          <w:sz w:val="21"/>
        </w:rPr>
        <w:t>号</w:t>
      </w:r>
    </w:p>
    <w:p>
      <w:pPr>
        <w:framePr w:w="2130"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建安区市民之家一楼</w:t>
      </w:r>
    </w:p>
    <w:p>
      <w:pPr>
        <w:framePr w:w="2130"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综合受理窗口</w:t>
      </w:r>
    </w:p>
    <w:p>
      <w:pPr>
        <w:framePr w:w="1080" w:x="1913" w:y="537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窗口描述</w:t>
      </w:r>
    </w:p>
    <w:p>
      <w:pPr>
        <w:framePr w:w="2550" w:x="3404" w:y="537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建安区市民之家一楼综合</w:t>
      </w:r>
    </w:p>
    <w:p>
      <w:pPr>
        <w:framePr w:w="2550" w:x="3404" w:y="5372"/>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受理窗口</w:t>
      </w:r>
    </w:p>
    <w:p>
      <w:pPr>
        <w:framePr w:w="1080" w:x="6098" w:y="537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交通指引</w:t>
      </w:r>
    </w:p>
    <w:p>
      <w:pPr>
        <w:framePr w:w="2256" w:x="7972" w:y="537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市区可以乘坐</w:t>
      </w:r>
      <w:r>
        <w:rPr>
          <w:rFonts w:ascii="Times New Roman"/>
          <w:color w:val="000000"/>
          <w:spacing w:val="0"/>
          <w:sz w:val="21"/>
        </w:rPr>
        <w:t xml:space="preserve"> </w:t>
      </w:r>
      <w:r>
        <w:rPr>
          <w:rFonts w:ascii="HGEHJI+WenQuanYi Micro Hei"/>
          <w:color w:val="000000"/>
          <w:spacing w:val="0"/>
          <w:sz w:val="21"/>
        </w:rPr>
        <w:t>68</w:t>
      </w:r>
      <w:r>
        <w:rPr>
          <w:rFonts w:ascii="HGEHJI+WenQuanYi Micro Hei"/>
          <w:color w:val="000000"/>
          <w:spacing w:val="-2"/>
          <w:sz w:val="21"/>
        </w:rPr>
        <w:t xml:space="preserve"> </w:t>
      </w:r>
      <w:r>
        <w:rPr>
          <w:rFonts w:ascii="JRMLGV+WenQuanYi Micro Hei" w:hAnsi="JRMLGV+WenQuanYi Micro Hei" w:cs="JRMLGV+WenQuanYi Micro Hei"/>
          <w:color w:val="000000"/>
          <w:spacing w:val="0"/>
          <w:sz w:val="21"/>
        </w:rPr>
        <w:t>路、</w:t>
      </w:r>
    </w:p>
    <w:p>
      <w:pPr>
        <w:framePr w:w="2256" w:x="7972" w:y="5372"/>
        <w:widowControl w:val="0"/>
        <w:autoSpaceDE w:val="0"/>
        <w:autoSpaceDN w:val="0"/>
        <w:spacing w:before="378" w:after="0" w:line="246" w:lineRule="exact"/>
        <w:ind w:left="0" w:right="0" w:firstLine="0"/>
        <w:jc w:val="left"/>
        <w:rPr>
          <w:rFonts w:ascii="Times New Roman"/>
          <w:color w:val="000000"/>
          <w:spacing w:val="0"/>
          <w:sz w:val="21"/>
        </w:rPr>
      </w:pPr>
      <w:r>
        <w:rPr>
          <w:rFonts w:ascii="HGEHJI+WenQuanYi Micro Hei"/>
          <w:color w:val="000000"/>
          <w:spacing w:val="0"/>
          <w:sz w:val="21"/>
        </w:rPr>
        <w:t>66</w:t>
      </w:r>
      <w:r>
        <w:rPr>
          <w:rFonts w:ascii="HGEHJI+WenQuanYi Micro Hei"/>
          <w:color w:val="000000"/>
          <w:spacing w:val="-2"/>
          <w:sz w:val="21"/>
        </w:rPr>
        <w:t xml:space="preserve"> </w:t>
      </w:r>
      <w:r>
        <w:rPr>
          <w:rFonts w:ascii="JRMLGV+WenQuanYi Micro Hei" w:hAnsi="JRMLGV+WenQuanYi Micro Hei" w:cs="JRMLGV+WenQuanYi Micro Hei"/>
          <w:color w:val="000000"/>
          <w:spacing w:val="0"/>
          <w:sz w:val="21"/>
        </w:rPr>
        <w:t>路、</w:t>
      </w:r>
      <w:r>
        <w:rPr>
          <w:rFonts w:ascii="HGEHJI+WenQuanYi Micro Hei"/>
          <w:color w:val="000000"/>
          <w:spacing w:val="0"/>
          <w:sz w:val="21"/>
        </w:rPr>
        <w:t>K2</w:t>
      </w:r>
      <w:r>
        <w:rPr>
          <w:rFonts w:ascii="HGEHJI+WenQuanYi Micro Hei"/>
          <w:color w:val="000000"/>
          <w:spacing w:val="-2"/>
          <w:sz w:val="21"/>
        </w:rPr>
        <w:t xml:space="preserve"> </w:t>
      </w:r>
      <w:r>
        <w:rPr>
          <w:rFonts w:ascii="JRMLGV+WenQuanYi Micro Hei" w:hAnsi="JRMLGV+WenQuanYi Micro Hei" w:cs="JRMLGV+WenQuanYi Micro Hei"/>
          <w:color w:val="000000"/>
          <w:spacing w:val="0"/>
          <w:sz w:val="21"/>
        </w:rPr>
        <w:t>路公交车</w:t>
      </w:r>
    </w:p>
    <w:p>
      <w:pPr>
        <w:framePr w:w="2256" w:x="7972" w:y="5372"/>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到兴业大厦建安区市</w:t>
      </w:r>
    </w:p>
    <w:p>
      <w:pPr>
        <w:framePr w:w="2256" w:x="7972" w:y="5372"/>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民之家站下车</w:t>
      </w:r>
    </w:p>
    <w:p>
      <w:pPr>
        <w:framePr w:w="3621" w:x="1913" w:y="787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运行系统名称</w:t>
      </w:r>
      <w:r>
        <w:rPr>
          <w:rFonts w:ascii="Times New Roman"/>
          <w:color w:val="000000"/>
          <w:spacing w:val="179"/>
          <w:sz w:val="21"/>
        </w:rPr>
        <w:t xml:space="preserve"> </w:t>
      </w:r>
      <w:r>
        <w:rPr>
          <w:rFonts w:ascii="JRMLGV+WenQuanYi Micro Hei" w:hAnsi="JRMLGV+WenQuanYi Micro Hei" w:cs="JRMLGV+WenQuanYi Micro Hei"/>
          <w:color w:val="000000"/>
          <w:spacing w:val="0"/>
          <w:sz w:val="21"/>
        </w:rPr>
        <w:t>河南省政务服务平台</w:t>
      </w:r>
    </w:p>
    <w:p>
      <w:pPr>
        <w:framePr w:w="3621" w:x="1913" w:y="7878"/>
        <w:widowControl w:val="0"/>
        <w:autoSpaceDE w:val="0"/>
        <w:autoSpaceDN w:val="0"/>
        <w:spacing w:before="1012"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办理系统咨询</w:t>
      </w:r>
    </w:p>
    <w:p>
      <w:pPr>
        <w:framePr w:w="1080" w:x="6098" w:y="787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地图坐标</w:t>
      </w:r>
    </w:p>
    <w:p>
      <w:pPr>
        <w:framePr w:w="2256" w:x="7972" w:y="7910"/>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113.828659,34.13101</w:t>
      </w:r>
    </w:p>
    <w:p>
      <w:pPr>
        <w:framePr w:w="2256" w:x="7972" w:y="7910"/>
        <w:widowControl w:val="0"/>
        <w:autoSpaceDE w:val="0"/>
        <w:autoSpaceDN w:val="0"/>
        <w:spacing w:before="378" w:after="0" w:line="246" w:lineRule="exact"/>
        <w:ind w:left="0" w:right="0" w:firstLine="0"/>
        <w:jc w:val="left"/>
        <w:rPr>
          <w:rFonts w:ascii="HGEHJI+WenQuanYi Micro Hei"/>
          <w:color w:val="000000"/>
          <w:spacing w:val="0"/>
          <w:sz w:val="21"/>
        </w:rPr>
      </w:pPr>
      <w:r>
        <w:rPr>
          <w:rFonts w:ascii="HGEHJI+WenQuanYi Micro Hei"/>
          <w:color w:val="000000"/>
          <w:spacing w:val="0"/>
          <w:sz w:val="21"/>
        </w:rPr>
        <w:t>9</w:t>
      </w:r>
    </w:p>
    <w:p>
      <w:pPr>
        <w:framePr w:w="1500" w:x="6098" w:y="913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监督投诉电话</w:t>
      </w:r>
    </w:p>
    <w:p>
      <w:pPr>
        <w:framePr w:w="2087" w:x="7972" w:y="9136"/>
        <w:widowControl w:val="0"/>
        <w:autoSpaceDE w:val="0"/>
        <w:autoSpaceDN w:val="0"/>
        <w:spacing w:before="0" w:after="0" w:line="246" w:lineRule="exact"/>
        <w:ind w:left="0" w:right="0" w:firstLine="0"/>
        <w:jc w:val="left"/>
        <w:rPr>
          <w:rFonts w:ascii="HGEHJI+WenQuanYi Micro Hei"/>
          <w:color w:val="000000"/>
          <w:spacing w:val="0"/>
          <w:sz w:val="21"/>
        </w:rPr>
      </w:pPr>
      <w:r>
        <w:rPr>
          <w:rFonts w:ascii="JRMLGV+WenQuanYi Micro Hei" w:hAnsi="JRMLGV+WenQuanYi Micro Hei" w:cs="JRMLGV+WenQuanYi Micro Hei"/>
          <w:color w:val="000000"/>
          <w:spacing w:val="0"/>
          <w:sz w:val="21"/>
        </w:rPr>
        <w:t>一、固话投诉</w:t>
      </w:r>
      <w:r>
        <w:rPr>
          <w:rFonts w:ascii="HGEHJI+WenQuanYi Micro Hei"/>
          <w:color w:val="000000"/>
          <w:spacing w:val="0"/>
          <w:sz w:val="21"/>
        </w:rPr>
        <w:t>:0374-</w:t>
      </w:r>
    </w:p>
    <w:p>
      <w:pPr>
        <w:framePr w:w="660" w:x="1913" w:y="976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电话</w:t>
      </w:r>
    </w:p>
    <w:p>
      <w:pPr>
        <w:framePr w:w="1050" w:x="7972" w:y="9792"/>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5112002</w:t>
      </w:r>
    </w:p>
    <w:p>
      <w:pPr>
        <w:framePr w:w="2087" w:x="3404" w:y="10072"/>
        <w:widowControl w:val="0"/>
        <w:autoSpaceDE w:val="0"/>
        <w:autoSpaceDN w:val="0"/>
        <w:spacing w:before="0" w:after="0" w:line="246" w:lineRule="exact"/>
        <w:ind w:left="0" w:right="0" w:firstLine="0"/>
        <w:jc w:val="left"/>
        <w:rPr>
          <w:rFonts w:ascii="HGEHJI+WenQuanYi Micro Hei"/>
          <w:color w:val="000000"/>
          <w:spacing w:val="0"/>
          <w:sz w:val="21"/>
        </w:rPr>
      </w:pPr>
      <w:r>
        <w:rPr>
          <w:rFonts w:ascii="JRMLGV+WenQuanYi Micro Hei" w:hAnsi="JRMLGV+WenQuanYi Micro Hei" w:cs="JRMLGV+WenQuanYi Micro Hei"/>
          <w:color w:val="000000"/>
          <w:spacing w:val="0"/>
          <w:sz w:val="21"/>
        </w:rPr>
        <w:t>一、固话咨询</w:t>
      </w:r>
      <w:r>
        <w:rPr>
          <w:rFonts w:ascii="HGEHJI+WenQuanYi Micro Hei"/>
          <w:color w:val="000000"/>
          <w:spacing w:val="0"/>
          <w:sz w:val="21"/>
        </w:rPr>
        <w:t>:0374-</w:t>
      </w:r>
    </w:p>
    <w:p>
      <w:pPr>
        <w:framePr w:w="2140" w:x="7972" w:y="10384"/>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二、网上投诉地址：</w:t>
      </w:r>
    </w:p>
    <w:p>
      <w:pPr>
        <w:framePr w:w="2140" w:x="7972" w:y="10384"/>
        <w:widowControl w:val="0"/>
        <w:autoSpaceDE w:val="0"/>
        <w:autoSpaceDN w:val="0"/>
        <w:spacing w:before="378" w:after="0" w:line="246" w:lineRule="exact"/>
        <w:ind w:left="735" w:right="0" w:firstLine="0"/>
        <w:jc w:val="left"/>
        <w:rPr>
          <w:rFonts w:ascii="Times New Roman"/>
          <w:color w:val="000000"/>
          <w:spacing w:val="0"/>
          <w:sz w:val="21"/>
        </w:rPr>
      </w:pPr>
      <w:r>
        <w:rPr>
          <w:rFonts w:ascii="HGEHJI+WenQuanYi Micro Hei"/>
          <w:color w:val="000000"/>
          <w:spacing w:val="0"/>
          <w:sz w:val="21"/>
        </w:rPr>
        <w:t>1</w:t>
      </w:r>
      <w:r>
        <w:rPr>
          <w:rFonts w:ascii="JRMLGV+WenQuanYi Micro Hei" w:hAnsi="JRMLGV+WenQuanYi Micro Hei" w:cs="JRMLGV+WenQuanYi Micro Hei"/>
          <w:color w:val="000000"/>
          <w:spacing w:val="0"/>
          <w:sz w:val="21"/>
        </w:rPr>
        <w:t>、河南省政</w:t>
      </w:r>
    </w:p>
    <w:p>
      <w:pPr>
        <w:framePr w:w="1050" w:x="3404" w:y="10728"/>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5157180</w:t>
      </w:r>
    </w:p>
    <w:p>
      <w:pPr>
        <w:framePr w:w="2130" w:x="3404" w:y="1132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二、网上咨询地址：</w:t>
      </w:r>
    </w:p>
    <w:p>
      <w:pPr>
        <w:framePr w:w="2186" w:x="7972" w:y="11632"/>
        <w:widowControl w:val="0"/>
        <w:autoSpaceDE w:val="0"/>
        <w:autoSpaceDN w:val="0"/>
        <w:spacing w:before="0" w:after="0" w:line="246" w:lineRule="exact"/>
        <w:ind w:left="0" w:right="0" w:firstLine="0"/>
        <w:jc w:val="left"/>
        <w:rPr>
          <w:rFonts w:ascii="HGEHJI+WenQuanYi Micro Hei"/>
          <w:color w:val="000000"/>
          <w:spacing w:val="0"/>
          <w:sz w:val="21"/>
        </w:rPr>
      </w:pPr>
      <w:r>
        <w:rPr>
          <w:rFonts w:ascii="JRMLGV+WenQuanYi Micro Hei" w:hAnsi="JRMLGV+WenQuanYi Micro Hei" w:cs="JRMLGV+WenQuanYi Micro Hei"/>
          <w:color w:val="000000"/>
          <w:spacing w:val="0"/>
          <w:sz w:val="21"/>
        </w:rPr>
        <w:t>务服务网上投诉平台</w:t>
      </w:r>
      <w:r>
        <w:rPr>
          <w:rFonts w:ascii="HGEHJI+WenQuanYi Micro Hei"/>
          <w:color w:val="000000"/>
          <w:spacing w:val="0"/>
          <w:sz w:val="21"/>
        </w:rPr>
        <w:t>:</w:t>
      </w:r>
    </w:p>
    <w:p>
      <w:pPr>
        <w:framePr w:w="2648" w:x="3404" w:y="11976"/>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http://was.hnzwfw.gov.cn</w:t>
      </w:r>
    </w:p>
    <w:p>
      <w:pPr>
        <w:framePr w:w="2648" w:x="3404" w:y="11976"/>
        <w:widowControl w:val="0"/>
        <w:autoSpaceDE w:val="0"/>
        <w:autoSpaceDN w:val="0"/>
        <w:spacing w:before="378" w:after="0" w:line="246" w:lineRule="exact"/>
        <w:ind w:left="0" w:right="0" w:firstLine="0"/>
        <w:jc w:val="left"/>
        <w:rPr>
          <w:rFonts w:ascii="HGEHJI+WenQuanYi Micro Hei"/>
          <w:color w:val="000000"/>
          <w:spacing w:val="0"/>
          <w:sz w:val="21"/>
        </w:rPr>
      </w:pPr>
      <w:r>
        <w:rPr>
          <w:rFonts w:ascii="HGEHJI+WenQuanYi Micro Hei"/>
          <w:color w:val="000000"/>
          <w:spacing w:val="0"/>
          <w:sz w:val="21"/>
        </w:rPr>
        <w:t>/evaluation-</w:t>
      </w:r>
    </w:p>
    <w:p>
      <w:pPr>
        <w:framePr w:w="2149" w:x="7972" w:y="12912"/>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http://was.hnzwfw.g</w:t>
      </w:r>
    </w:p>
    <w:p>
      <w:pPr>
        <w:framePr w:w="2149" w:x="7972" w:y="12912"/>
        <w:widowControl w:val="0"/>
        <w:autoSpaceDE w:val="0"/>
        <w:autoSpaceDN w:val="0"/>
        <w:spacing w:before="378" w:after="0" w:line="246" w:lineRule="exact"/>
        <w:ind w:left="0" w:right="0" w:firstLine="0"/>
        <w:jc w:val="left"/>
        <w:rPr>
          <w:rFonts w:ascii="HGEHJI+WenQuanYi Micro Hei"/>
          <w:color w:val="000000"/>
          <w:spacing w:val="0"/>
          <w:sz w:val="21"/>
        </w:rPr>
      </w:pPr>
      <w:r>
        <w:rPr>
          <w:rFonts w:ascii="HGEHJI+WenQuanYi Micro Hei"/>
          <w:color w:val="000000"/>
          <w:spacing w:val="0"/>
          <w:sz w:val="21"/>
        </w:rPr>
        <w:t>ov.cn/evaluation-</w:t>
      </w:r>
    </w:p>
    <w:p>
      <w:pPr>
        <w:framePr w:w="2687" w:x="3404" w:y="13224"/>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web/userAuthent/getUser</w:t>
      </w:r>
    </w:p>
    <w:p>
      <w:pPr>
        <w:framePr w:w="2687" w:x="3404" w:y="13224"/>
        <w:widowControl w:val="0"/>
        <w:autoSpaceDE w:val="0"/>
        <w:autoSpaceDN w:val="0"/>
        <w:spacing w:before="378" w:after="0" w:line="246" w:lineRule="exact"/>
        <w:ind w:left="0" w:right="0" w:firstLine="0"/>
        <w:jc w:val="left"/>
        <w:rPr>
          <w:rFonts w:ascii="HGEHJI+WenQuanYi Micro Hei"/>
          <w:color w:val="000000"/>
          <w:spacing w:val="0"/>
          <w:sz w:val="21"/>
        </w:rPr>
      </w:pPr>
      <w:r>
        <w:rPr>
          <w:rFonts w:ascii="HGEHJI+WenQuanYi Micro Hei"/>
          <w:color w:val="000000"/>
          <w:spacing w:val="0"/>
          <w:sz w:val="21"/>
        </w:rPr>
        <w:t>Authent.do?flag=3</w:t>
      </w:r>
    </w:p>
    <w:p>
      <w:pPr>
        <w:framePr w:w="2249" w:x="7972" w:y="14160"/>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web/userAuthent/get</w:t>
      </w:r>
    </w:p>
    <w:p>
      <w:pPr>
        <w:framePr w:w="2249" w:x="7972" w:y="14160"/>
        <w:widowControl w:val="0"/>
        <w:autoSpaceDE w:val="0"/>
        <w:autoSpaceDN w:val="0"/>
        <w:spacing w:before="378" w:after="0" w:line="246" w:lineRule="exact"/>
        <w:ind w:left="0" w:right="0" w:firstLine="0"/>
        <w:jc w:val="left"/>
        <w:rPr>
          <w:rFonts w:ascii="HGEHJI+WenQuanYi Micro Hei"/>
          <w:color w:val="000000"/>
          <w:spacing w:val="0"/>
          <w:sz w:val="21"/>
        </w:rPr>
      </w:pPr>
      <w:r>
        <w:rPr>
          <w:rFonts w:ascii="HGEHJI+WenQuanYi Micro Hei"/>
          <w:color w:val="000000"/>
          <w:spacing w:val="0"/>
          <w:sz w:val="21"/>
        </w:rPr>
        <w:t>UserAuthent.do?flag</w:t>
      </w:r>
    </w:p>
    <w:p>
      <w:pPr>
        <w:spacing w:before="0" w:after="0" w:line="0" w:lineRule="atLeast"/>
        <w:ind w:left="0" w:right="0" w:firstLine="0"/>
        <w:jc w:val="left"/>
        <w:rPr>
          <w:rFonts w:ascii="Arial"/>
          <w:color w:val="FF0000"/>
          <w:spacing w:val="0"/>
          <w:sz w:val="2"/>
        </w:rPr>
      </w:pPr>
      <w:r>
        <w:rPr>
          <w:noProof/>
        </w:rPr>
        <w:pict>
          <v:shape id="_x0000_s1028" type="#_x0000_t75" style="width:418.05pt;height:691.9pt;margin-top:70.35pt;margin-left:89pt;mso-position-horizontal-relative:page;mso-position-vertical-relative:page;position:absolute;z-index:-251651072">
            <v:imagedata r:id="rId7"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3" w:name="br4"/>
      <w:bookmarkEnd w:id="3"/>
      <w:r>
        <w:rPr>
          <w:rFonts w:ascii="Arial"/>
          <w:color w:val="FF0000"/>
          <w:spacing w:val="0"/>
          <w:sz w:val="2"/>
        </w:rPr>
        <w:t xml:space="preserve"> </w:t>
      </w:r>
    </w:p>
    <w:p>
      <w:pPr>
        <w:framePr w:w="471" w:x="7972" w:y="1640"/>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=4</w:t>
      </w:r>
    </w:p>
    <w:p>
      <w:pPr>
        <w:framePr w:w="1406" w:x="8707" w:y="2232"/>
        <w:widowControl w:val="0"/>
        <w:autoSpaceDE w:val="0"/>
        <w:autoSpaceDN w:val="0"/>
        <w:spacing w:before="0" w:after="0" w:line="246" w:lineRule="exact"/>
        <w:ind w:left="0" w:right="0" w:firstLine="0"/>
        <w:jc w:val="left"/>
        <w:rPr>
          <w:rFonts w:ascii="Times New Roman"/>
          <w:color w:val="000000"/>
          <w:spacing w:val="0"/>
          <w:sz w:val="21"/>
        </w:rPr>
      </w:pPr>
      <w:r>
        <w:rPr>
          <w:rFonts w:ascii="HGEHJI+WenQuanYi Micro Hei"/>
          <w:color w:val="000000"/>
          <w:spacing w:val="0"/>
          <w:sz w:val="21"/>
        </w:rPr>
        <w:t>2</w:t>
      </w:r>
      <w:r>
        <w:rPr>
          <w:rFonts w:ascii="JRMLGV+WenQuanYi Micro Hei" w:hAnsi="JRMLGV+WenQuanYi Micro Hei" w:cs="JRMLGV+WenQuanYi Micro Hei"/>
          <w:color w:val="000000"/>
          <w:spacing w:val="0"/>
          <w:sz w:val="21"/>
        </w:rPr>
        <w:t>、河南省信</w:t>
      </w:r>
    </w:p>
    <w:p>
      <w:pPr>
        <w:framePr w:w="1976" w:x="7972" w:y="2856"/>
        <w:widowControl w:val="0"/>
        <w:autoSpaceDE w:val="0"/>
        <w:autoSpaceDN w:val="0"/>
        <w:spacing w:before="0" w:after="0" w:line="246" w:lineRule="exact"/>
        <w:ind w:left="0" w:right="0" w:firstLine="0"/>
        <w:jc w:val="left"/>
        <w:rPr>
          <w:rFonts w:ascii="HGEHJI+WenQuanYi Micro Hei"/>
          <w:color w:val="000000"/>
          <w:spacing w:val="0"/>
          <w:sz w:val="21"/>
        </w:rPr>
      </w:pPr>
      <w:r>
        <w:rPr>
          <w:rFonts w:ascii="JRMLGV+WenQuanYi Micro Hei" w:hAnsi="JRMLGV+WenQuanYi Micro Hei" w:cs="JRMLGV+WenQuanYi Micro Hei"/>
          <w:color w:val="000000"/>
          <w:spacing w:val="0"/>
          <w:sz w:val="21"/>
        </w:rPr>
        <w:t>访局网上投诉平台</w:t>
      </w:r>
      <w:r>
        <w:rPr>
          <w:rFonts w:ascii="HGEHJI+WenQuanYi Micro Hei"/>
          <w:color w:val="000000"/>
          <w:spacing w:val="0"/>
          <w:sz w:val="21"/>
        </w:rPr>
        <w:t>:</w:t>
      </w:r>
    </w:p>
    <w:p>
      <w:pPr>
        <w:framePr w:w="2256" w:x="7972" w:y="4136"/>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http://wsxfdt.xfj.hen</w:t>
      </w:r>
    </w:p>
    <w:p>
      <w:pPr>
        <w:framePr w:w="2256" w:x="7972" w:y="4136"/>
        <w:widowControl w:val="0"/>
        <w:autoSpaceDE w:val="0"/>
        <w:autoSpaceDN w:val="0"/>
        <w:spacing w:before="378" w:after="0" w:line="246" w:lineRule="exact"/>
        <w:ind w:left="0" w:right="0" w:firstLine="0"/>
        <w:jc w:val="left"/>
        <w:rPr>
          <w:rFonts w:ascii="HGEHJI+WenQuanYi Micro Hei"/>
          <w:color w:val="000000"/>
          <w:spacing w:val="0"/>
          <w:sz w:val="21"/>
        </w:rPr>
      </w:pPr>
      <w:r>
        <w:rPr>
          <w:rFonts w:ascii="HGEHJI+WenQuanYi Micro Hei"/>
          <w:color w:val="000000"/>
          <w:spacing w:val="0"/>
          <w:sz w:val="21"/>
        </w:rPr>
        <w:t>an.gov.cn:8080/zfp/w</w:t>
      </w:r>
    </w:p>
    <w:p>
      <w:pPr>
        <w:framePr w:w="2256" w:x="7972" w:y="4136"/>
        <w:widowControl w:val="0"/>
        <w:autoSpaceDE w:val="0"/>
        <w:autoSpaceDN w:val="0"/>
        <w:spacing w:before="378" w:after="0" w:line="246" w:lineRule="exact"/>
        <w:ind w:left="0" w:right="0" w:firstLine="0"/>
        <w:jc w:val="left"/>
        <w:rPr>
          <w:rFonts w:ascii="HGEHJI+WenQuanYi Micro Hei"/>
          <w:color w:val="000000"/>
          <w:spacing w:val="0"/>
          <w:sz w:val="21"/>
        </w:rPr>
      </w:pPr>
      <w:r>
        <w:rPr>
          <w:rFonts w:ascii="HGEHJI+WenQuanYi Micro Hei"/>
          <w:color w:val="000000"/>
          <w:spacing w:val="0"/>
          <w:sz w:val="21"/>
        </w:rPr>
        <w:t>ebroot/index.html</w:t>
      </w:r>
    </w:p>
    <w:p>
      <w:pPr>
        <w:framePr w:w="2256" w:x="7972" w:y="4136"/>
        <w:widowControl w:val="0"/>
        <w:autoSpaceDE w:val="0"/>
        <w:autoSpaceDN w:val="0"/>
        <w:spacing w:before="346" w:after="0" w:line="246" w:lineRule="exact"/>
        <w:ind w:left="735" w:right="0" w:firstLine="0"/>
        <w:jc w:val="left"/>
        <w:rPr>
          <w:rFonts w:ascii="Times New Roman"/>
          <w:color w:val="000000"/>
          <w:spacing w:val="0"/>
          <w:sz w:val="21"/>
        </w:rPr>
      </w:pPr>
      <w:r>
        <w:rPr>
          <w:rFonts w:ascii="HGEHJI+WenQuanYi Micro Hei"/>
          <w:color w:val="000000"/>
          <w:spacing w:val="0"/>
          <w:sz w:val="21"/>
        </w:rPr>
        <w:t>3</w:t>
      </w:r>
      <w:r>
        <w:rPr>
          <w:rFonts w:ascii="JRMLGV+WenQuanYi Micro Hei" w:hAnsi="JRMLGV+WenQuanYi Micro Hei" w:cs="JRMLGV+WenQuanYi Micro Hei"/>
          <w:color w:val="000000"/>
          <w:spacing w:val="0"/>
          <w:sz w:val="21"/>
        </w:rPr>
        <w:t>、河南省纪</w:t>
      </w:r>
    </w:p>
    <w:p>
      <w:pPr>
        <w:framePr w:w="1766" w:x="7972" w:y="6600"/>
        <w:widowControl w:val="0"/>
        <w:autoSpaceDE w:val="0"/>
        <w:autoSpaceDN w:val="0"/>
        <w:spacing w:before="0" w:after="0" w:line="246" w:lineRule="exact"/>
        <w:ind w:left="0" w:right="0" w:firstLine="0"/>
        <w:jc w:val="left"/>
        <w:rPr>
          <w:rFonts w:ascii="HGEHJI+WenQuanYi Micro Hei"/>
          <w:color w:val="000000"/>
          <w:spacing w:val="0"/>
          <w:sz w:val="21"/>
        </w:rPr>
      </w:pPr>
      <w:r>
        <w:rPr>
          <w:rFonts w:ascii="JRMLGV+WenQuanYi Micro Hei" w:hAnsi="JRMLGV+WenQuanYi Micro Hei" w:cs="JRMLGV+WenQuanYi Micro Hei"/>
          <w:color w:val="000000"/>
          <w:spacing w:val="0"/>
          <w:sz w:val="21"/>
        </w:rPr>
        <w:t>委网上投诉平台</w:t>
      </w:r>
      <w:r>
        <w:rPr>
          <w:rFonts w:ascii="HGEHJI+WenQuanYi Micro Hei"/>
          <w:color w:val="000000"/>
          <w:spacing w:val="0"/>
          <w:sz w:val="21"/>
        </w:rPr>
        <w:t>:</w:t>
      </w:r>
    </w:p>
    <w:p>
      <w:pPr>
        <w:framePr w:w="2237" w:x="7972" w:y="7880"/>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http://henan.12388.g</w:t>
      </w:r>
    </w:p>
    <w:p>
      <w:pPr>
        <w:framePr w:w="2237" w:x="7972" w:y="7880"/>
        <w:widowControl w:val="0"/>
        <w:autoSpaceDE w:val="0"/>
        <w:autoSpaceDN w:val="0"/>
        <w:spacing w:before="378" w:after="0" w:line="246" w:lineRule="exact"/>
        <w:ind w:left="0" w:right="0" w:firstLine="0"/>
        <w:jc w:val="left"/>
        <w:rPr>
          <w:rFonts w:ascii="HGEHJI+WenQuanYi Micro Hei"/>
          <w:color w:val="000000"/>
          <w:spacing w:val="0"/>
          <w:sz w:val="21"/>
        </w:rPr>
      </w:pPr>
      <w:r>
        <w:rPr>
          <w:rFonts w:ascii="HGEHJI+WenQuanYi Micro Hei"/>
          <w:color w:val="000000"/>
          <w:spacing w:val="0"/>
          <w:sz w:val="21"/>
        </w:rPr>
        <w:t>ov.cn/</w:t>
      </w:r>
    </w:p>
    <w:p>
      <w:pPr>
        <w:framePr w:w="1556" w:x="7972" w:y="9096"/>
        <w:widowControl w:val="0"/>
        <w:autoSpaceDE w:val="0"/>
        <w:autoSpaceDN w:val="0"/>
        <w:spacing w:before="0" w:after="0" w:line="246" w:lineRule="exact"/>
        <w:ind w:left="0" w:right="0" w:firstLine="0"/>
        <w:jc w:val="left"/>
        <w:rPr>
          <w:rFonts w:ascii="HGEHJI+WenQuanYi Micro Hei"/>
          <w:color w:val="000000"/>
          <w:spacing w:val="0"/>
          <w:sz w:val="21"/>
        </w:rPr>
      </w:pPr>
      <w:r>
        <w:rPr>
          <w:rFonts w:ascii="JRMLGV+WenQuanYi Micro Hei" w:hAnsi="JRMLGV+WenQuanYi Micro Hei" w:cs="JRMLGV+WenQuanYi Micro Hei"/>
          <w:color w:val="000000"/>
          <w:spacing w:val="0"/>
          <w:sz w:val="21"/>
        </w:rPr>
        <w:t>三、现场投诉</w:t>
      </w:r>
      <w:r>
        <w:rPr>
          <w:rFonts w:ascii="HGEHJI+WenQuanYi Micro Hei"/>
          <w:color w:val="000000"/>
          <w:spacing w:val="0"/>
          <w:sz w:val="21"/>
        </w:rPr>
        <w:t>:</w:t>
      </w:r>
    </w:p>
    <w:p>
      <w:pPr>
        <w:framePr w:w="1556" w:x="7972" w:y="9096"/>
        <w:widowControl w:val="0"/>
        <w:autoSpaceDE w:val="0"/>
        <w:autoSpaceDN w:val="0"/>
        <w:spacing w:before="378" w:after="0" w:line="246" w:lineRule="exact"/>
        <w:ind w:left="0" w:right="0" w:firstLine="0"/>
        <w:jc w:val="left"/>
        <w:rPr>
          <w:rFonts w:ascii="Times New Roman"/>
          <w:color w:val="000000"/>
          <w:spacing w:val="0"/>
          <w:sz w:val="21"/>
        </w:rPr>
      </w:pPr>
      <w:r>
        <w:rPr>
          <w:rFonts w:ascii="HGEHJI+WenQuanYi Micro Hei"/>
          <w:color w:val="000000"/>
          <w:spacing w:val="0"/>
          <w:sz w:val="21"/>
        </w:rPr>
        <w:t>undefined</w:t>
      </w:r>
      <w:r>
        <w:rPr>
          <w:rFonts w:ascii="HGEHJI+WenQuanYi Micro Hei"/>
          <w:color w:val="000000"/>
          <w:spacing w:val="-1"/>
          <w:sz w:val="21"/>
        </w:rPr>
        <w:t xml:space="preserve"> </w:t>
      </w:r>
      <w:r>
        <w:rPr>
          <w:rFonts w:ascii="JRMLGV+WenQuanYi Micro Hei" w:hAnsi="JRMLGV+WenQuanYi Micro Hei" w:cs="JRMLGV+WenQuanYi Micro Hei"/>
          <w:color w:val="000000"/>
          <w:spacing w:val="0"/>
          <w:sz w:val="21"/>
        </w:rPr>
        <w:t>市</w:t>
      </w:r>
    </w:p>
    <w:p>
      <w:pPr>
        <w:framePr w:w="1080" w:x="1800" w:y="10354"/>
        <w:widowControl w:val="0"/>
        <w:autoSpaceDE w:val="0"/>
        <w:autoSpaceDN w:val="0"/>
        <w:spacing w:before="0" w:after="0" w:line="246" w:lineRule="exact"/>
        <w:ind w:left="0" w:right="0" w:firstLine="0"/>
        <w:jc w:val="left"/>
        <w:rPr>
          <w:rFonts w:ascii="Times New Roman"/>
          <w:color w:val="000000"/>
          <w:spacing w:val="0"/>
          <w:sz w:val="21"/>
        </w:rPr>
      </w:pPr>
      <w:r>
        <w:rPr>
          <w:rFonts w:ascii="WDHGAW+WenQuanYi Micro Hei" w:hAnsi="WDHGAW+WenQuanYi Micro Hei" w:cs="WDHGAW+WenQuanYi Micro Hei"/>
          <w:color w:val="000000"/>
          <w:spacing w:val="0"/>
          <w:sz w:val="21"/>
        </w:rPr>
        <w:t>编码信息</w:t>
      </w:r>
    </w:p>
    <w:p>
      <w:pPr>
        <w:framePr w:w="1500" w:x="1913" w:y="1098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实施主体编码</w:t>
      </w:r>
    </w:p>
    <w:p>
      <w:pPr>
        <w:framePr w:w="1080" w:x="5771" w:y="1098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实施编码</w:t>
      </w:r>
    </w:p>
    <w:p>
      <w:pPr>
        <w:framePr w:w="2090" w:x="3601" w:y="11020"/>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TE411003WSJK0000</w:t>
      </w:r>
    </w:p>
    <w:p>
      <w:pPr>
        <w:framePr w:w="2205" w:x="7935" w:y="11020"/>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TE411003WSJK00000</w:t>
      </w:r>
    </w:p>
    <w:p>
      <w:pPr>
        <w:framePr w:w="2205" w:x="7935" w:y="11020"/>
        <w:widowControl w:val="0"/>
        <w:autoSpaceDE w:val="0"/>
        <w:autoSpaceDN w:val="0"/>
        <w:spacing w:before="378" w:after="0" w:line="246" w:lineRule="exact"/>
        <w:ind w:left="0" w:right="0" w:firstLine="0"/>
        <w:jc w:val="left"/>
        <w:rPr>
          <w:rFonts w:ascii="HGEHJI+WenQuanYi Micro Hei"/>
          <w:color w:val="000000"/>
          <w:spacing w:val="0"/>
          <w:sz w:val="21"/>
        </w:rPr>
      </w:pPr>
      <w:r>
        <w:rPr>
          <w:rFonts w:ascii="HGEHJI+WenQuanYi Micro Hei"/>
          <w:color w:val="000000"/>
          <w:spacing w:val="0"/>
          <w:sz w:val="21"/>
        </w:rPr>
        <w:t>14000123022000</w:t>
      </w:r>
    </w:p>
    <w:p>
      <w:pPr>
        <w:framePr w:w="471" w:x="3601" w:y="11644"/>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01</w:t>
      </w:r>
    </w:p>
    <w:p>
      <w:pPr>
        <w:framePr w:w="1500" w:x="1913" w:y="1224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地方实施编码</w:t>
      </w:r>
    </w:p>
    <w:p>
      <w:pPr>
        <w:framePr w:w="1710" w:x="5771" w:y="1224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业务办理项编码</w:t>
      </w:r>
    </w:p>
    <w:p>
      <w:pPr>
        <w:framePr w:w="2106" w:x="3601" w:y="12278"/>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WSJK00000XK63365</w:t>
      </w:r>
    </w:p>
    <w:p>
      <w:pPr>
        <w:framePr w:w="2106" w:x="3601" w:y="12278"/>
        <w:widowControl w:val="0"/>
        <w:autoSpaceDE w:val="0"/>
        <w:autoSpaceDN w:val="0"/>
        <w:spacing w:before="378" w:after="0" w:line="246" w:lineRule="exact"/>
        <w:ind w:left="0" w:right="0" w:firstLine="0"/>
        <w:jc w:val="left"/>
        <w:rPr>
          <w:rFonts w:ascii="HGEHJI+WenQuanYi Micro Hei"/>
          <w:color w:val="000000"/>
          <w:spacing w:val="0"/>
          <w:sz w:val="21"/>
        </w:rPr>
      </w:pPr>
      <w:r>
        <w:rPr>
          <w:rFonts w:ascii="HGEHJI+WenQuanYi Micro Hei"/>
          <w:color w:val="000000"/>
          <w:spacing w:val="0"/>
          <w:sz w:val="21"/>
        </w:rPr>
        <w:t>004</w:t>
      </w:r>
    </w:p>
    <w:p>
      <w:pPr>
        <w:framePr w:w="2205" w:x="7935" w:y="12278"/>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TE411003WSJK00000</w:t>
      </w:r>
    </w:p>
    <w:p>
      <w:pPr>
        <w:framePr w:w="2205" w:x="7935" w:y="12278"/>
        <w:widowControl w:val="0"/>
        <w:autoSpaceDE w:val="0"/>
        <w:autoSpaceDN w:val="0"/>
        <w:spacing w:before="378" w:after="0" w:line="246" w:lineRule="exact"/>
        <w:ind w:left="0" w:right="0" w:firstLine="0"/>
        <w:jc w:val="left"/>
        <w:rPr>
          <w:rFonts w:ascii="HGEHJI+WenQuanYi Micro Hei"/>
          <w:color w:val="000000"/>
          <w:spacing w:val="0"/>
          <w:sz w:val="21"/>
        </w:rPr>
      </w:pPr>
      <w:r>
        <w:rPr>
          <w:rFonts w:ascii="HGEHJI+WenQuanYi Micro Hei"/>
          <w:color w:val="000000"/>
          <w:spacing w:val="0"/>
          <w:sz w:val="21"/>
        </w:rPr>
        <w:t>1400012302200004</w:t>
      </w:r>
    </w:p>
    <w:p>
      <w:pPr>
        <w:framePr w:w="1520" w:x="1800" w:y="14057"/>
        <w:widowControl w:val="0"/>
        <w:autoSpaceDE w:val="0"/>
        <w:autoSpaceDN w:val="0"/>
        <w:spacing w:before="0" w:after="0" w:line="375" w:lineRule="exact"/>
        <w:ind w:left="0" w:right="0" w:firstLine="0"/>
        <w:jc w:val="left"/>
        <w:rPr>
          <w:rFonts w:ascii="Times New Roman"/>
          <w:color w:val="000000"/>
          <w:spacing w:val="0"/>
          <w:sz w:val="32"/>
        </w:rPr>
      </w:pPr>
      <w:r>
        <w:rPr>
          <w:rFonts w:ascii="WDHGAW+WenQuanYi Micro Hei" w:hAnsi="WDHGAW+WenQuanYi Micro Hei" w:cs="WDHGAW+WenQuanYi Micro Hei"/>
          <w:color w:val="000000"/>
          <w:spacing w:val="0"/>
          <w:sz w:val="32"/>
        </w:rPr>
        <w:t>申请条件</w:t>
      </w:r>
    </w:p>
    <w:p>
      <w:pPr>
        <w:framePr w:w="4650" w:x="1800" w:y="1475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（一）已取得《放射诊疗许可证》的医疗机构；</w:t>
      </w:r>
    </w:p>
    <w:p>
      <w:pPr>
        <w:spacing w:before="0" w:after="0" w:line="0" w:lineRule="atLeast"/>
        <w:ind w:left="0" w:right="0" w:firstLine="0"/>
        <w:jc w:val="left"/>
        <w:rPr>
          <w:rFonts w:ascii="Arial"/>
          <w:color w:val="FF0000"/>
          <w:spacing w:val="0"/>
          <w:sz w:val="2"/>
        </w:rPr>
      </w:pPr>
      <w:r>
        <w:rPr>
          <w:noProof/>
        </w:rPr>
        <w:pict>
          <v:shape id="_x0000_s1029" type="#_x0000_t75" style="width:418.05pt;height:440.3pt;margin-top:70.35pt;margin-left:89pt;mso-position-horizontal-relative:page;mso-position-vertical-relative:page;position:absolute;z-index:-251652096">
            <v:imagedata r:id="rId8" o:title=""/>
          </v:shape>
        </w:pict>
      </w:r>
      <w:r>
        <w:rPr>
          <w:noProof/>
        </w:rPr>
        <w:pict>
          <v:shape id="_x0000_s1030" type="#_x0000_t75" style="width:418.05pt;height:128.8pt;margin-top:539.35pt;margin-left:89pt;mso-position-horizontal-relative:page;mso-position-vertical-relative:page;position:absolute;z-index:-251653120">
            <v:imagedata r:id="rId9"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4" w:name="br5"/>
      <w:bookmarkEnd w:id="4"/>
      <w:r>
        <w:rPr>
          <w:rFonts w:ascii="Arial"/>
          <w:color w:val="FF0000"/>
          <w:spacing w:val="0"/>
          <w:sz w:val="2"/>
        </w:rPr>
        <w:t xml:space="preserve"> </w:t>
      </w:r>
    </w:p>
    <w:p>
      <w:pPr>
        <w:framePr w:w="8430" w:x="1800" w:y="159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（二）其机构名称、法定代表人（负责人）、机构地址、诊疗场所、诊疗设备和诊疗项目</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发生改变的。</w:t>
      </w:r>
    </w:p>
    <w:p>
      <w:pPr>
        <w:framePr w:w="1360" w:x="1800" w:y="3081"/>
        <w:widowControl w:val="0"/>
        <w:autoSpaceDE w:val="0"/>
        <w:autoSpaceDN w:val="0"/>
        <w:spacing w:before="0" w:after="0" w:line="328" w:lineRule="exact"/>
        <w:ind w:left="0" w:right="0" w:firstLine="0"/>
        <w:jc w:val="left"/>
        <w:rPr>
          <w:rFonts w:ascii="Times New Roman"/>
          <w:color w:val="000000"/>
          <w:spacing w:val="0"/>
          <w:sz w:val="28"/>
        </w:rPr>
      </w:pPr>
      <w:r>
        <w:rPr>
          <w:rFonts w:ascii="WDHGAW+WenQuanYi Micro Hei" w:hAnsi="WDHGAW+WenQuanYi Micro Hei" w:cs="WDHGAW+WenQuanYi Micro Hei"/>
          <w:color w:val="000000"/>
          <w:spacing w:val="0"/>
          <w:sz w:val="28"/>
        </w:rPr>
        <w:t>设定依据</w:t>
      </w:r>
    </w:p>
    <w:p>
      <w:pPr>
        <w:framePr w:w="8546" w:x="1800" w:y="375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《放射诊疗许可证发放管理程序》第十九条</w:t>
      </w:r>
      <w:r>
        <w:rPr>
          <w:rFonts w:ascii="Times New Roman"/>
          <w:color w:val="000000"/>
          <w:spacing w:val="63"/>
          <w:sz w:val="21"/>
        </w:rPr>
        <w:t xml:space="preserve"> </w:t>
      </w:r>
      <w:r>
        <w:rPr>
          <w:rFonts w:ascii="JRMLGV+WenQuanYi Micro Hei" w:hAnsi="JRMLGV+WenQuanYi Micro Hei" w:cs="JRMLGV+WenQuanYi Micro Hei"/>
          <w:color w:val="000000"/>
          <w:spacing w:val="0"/>
          <w:sz w:val="21"/>
        </w:rPr>
        <w:t>医疗机构变更放射诊疗场所、诊疗设备或诊疗</w:t>
      </w:r>
    </w:p>
    <w:p>
      <w:pPr>
        <w:framePr w:w="8546" w:x="1800" w:y="3750"/>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项目的，应当按照本程序第六条至第八条的要求向有变更项目审批权的卫生行政部门申请</w:t>
      </w:r>
    </w:p>
    <w:p>
      <w:pPr>
        <w:framePr w:w="8546" w:x="1800" w:y="3750"/>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办理变更手续，提交申请材料并在申请材料中注明变更内容。第二十条</w:t>
      </w:r>
      <w:r>
        <w:rPr>
          <w:rFonts w:ascii="Times New Roman"/>
          <w:color w:val="000000"/>
          <w:spacing w:val="63"/>
          <w:sz w:val="21"/>
        </w:rPr>
        <w:t xml:space="preserve"> </w:t>
      </w:r>
      <w:r>
        <w:rPr>
          <w:rFonts w:ascii="JRMLGV+WenQuanYi Micro Hei" w:hAnsi="JRMLGV+WenQuanYi Micro Hei" w:cs="JRMLGV+WenQuanYi Micro Hei"/>
          <w:color w:val="000000"/>
          <w:spacing w:val="0"/>
          <w:sz w:val="21"/>
        </w:rPr>
        <w:t>地方卫生行政部门</w:t>
      </w:r>
    </w:p>
    <w:p>
      <w:pPr>
        <w:framePr w:w="8546" w:x="1800" w:y="3750"/>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按照本程序第九条至第十七条的规定办理放射诊疗许可变更手续。</w:t>
      </w:r>
    </w:p>
    <w:p>
      <w:pPr>
        <w:framePr w:w="1520" w:x="1800" w:y="6455"/>
        <w:widowControl w:val="0"/>
        <w:autoSpaceDE w:val="0"/>
        <w:autoSpaceDN w:val="0"/>
        <w:spacing w:before="0" w:after="0" w:line="375" w:lineRule="exact"/>
        <w:ind w:left="0" w:right="0" w:firstLine="0"/>
        <w:jc w:val="left"/>
        <w:rPr>
          <w:rFonts w:ascii="Times New Roman"/>
          <w:color w:val="000000"/>
          <w:spacing w:val="0"/>
          <w:sz w:val="32"/>
        </w:rPr>
      </w:pPr>
      <w:r>
        <w:rPr>
          <w:rFonts w:ascii="WDHGAW+WenQuanYi Micro Hei" w:hAnsi="WDHGAW+WenQuanYi Micro Hei" w:cs="WDHGAW+WenQuanYi Micro Hei"/>
          <w:color w:val="000000"/>
          <w:spacing w:val="0"/>
          <w:sz w:val="32"/>
        </w:rPr>
        <w:t>申请材料</w:t>
      </w:r>
    </w:p>
    <w:p>
      <w:pPr>
        <w:framePr w:w="1784" w:x="1913" w:y="745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序号</w:t>
      </w:r>
      <w:r>
        <w:rPr>
          <w:rFonts w:ascii="Times New Roman"/>
          <w:color w:val="000000"/>
          <w:spacing w:val="231"/>
          <w:sz w:val="21"/>
        </w:rPr>
        <w:t xml:space="preserve"> </w:t>
      </w:r>
      <w:r>
        <w:rPr>
          <w:rFonts w:ascii="JRMLGV+WenQuanYi Micro Hei" w:hAnsi="JRMLGV+WenQuanYi Micro Hei" w:cs="JRMLGV+WenQuanYi Micro Hei"/>
          <w:color w:val="000000"/>
          <w:spacing w:val="0"/>
          <w:sz w:val="21"/>
        </w:rPr>
        <w:t>材料名称</w:t>
      </w:r>
    </w:p>
    <w:p>
      <w:pPr>
        <w:framePr w:w="2214" w:x="4318" w:y="745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材料类型</w:t>
      </w:r>
      <w:r>
        <w:rPr>
          <w:rFonts w:ascii="Times New Roman"/>
          <w:color w:val="000000"/>
          <w:spacing w:val="241"/>
          <w:sz w:val="21"/>
        </w:rPr>
        <w:t xml:space="preserve"> </w:t>
      </w:r>
      <w:r>
        <w:rPr>
          <w:rFonts w:ascii="JRMLGV+WenQuanYi Micro Hei" w:hAnsi="JRMLGV+WenQuanYi Micro Hei" w:cs="JRMLGV+WenQuanYi Micro Hei"/>
          <w:color w:val="000000"/>
          <w:spacing w:val="0"/>
          <w:sz w:val="21"/>
        </w:rPr>
        <w:t>材料依据</w:t>
      </w:r>
    </w:p>
    <w:p>
      <w:pPr>
        <w:framePr w:w="1080" w:x="7437" w:y="745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受理标准</w:t>
      </w:r>
    </w:p>
    <w:p>
      <w:pPr>
        <w:framePr w:w="1080" w:x="8712" w:y="745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来源渠道</w:t>
      </w:r>
    </w:p>
    <w:p>
      <w:pPr>
        <w:framePr w:w="2571" w:x="2617" w:y="8084"/>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医疗机构执业许</w:t>
      </w:r>
      <w:r>
        <w:rPr>
          <w:rFonts w:ascii="Times New Roman"/>
          <w:color w:val="000000"/>
          <w:spacing w:val="179"/>
          <w:sz w:val="21"/>
        </w:rPr>
        <w:t xml:space="preserve"> </w:t>
      </w:r>
      <w:r>
        <w:rPr>
          <w:rFonts w:ascii="JRMLGV+WenQuanYi Micro Hei" w:hAnsi="JRMLGV+WenQuanYi Micro Hei" w:cs="JRMLGV+WenQuanYi Micro Hei"/>
          <w:color w:val="000000"/>
          <w:spacing w:val="0"/>
          <w:sz w:val="21"/>
        </w:rPr>
        <w:t>复印件</w:t>
      </w:r>
    </w:p>
    <w:p>
      <w:pPr>
        <w:framePr w:w="4760" w:x="5452" w:y="8084"/>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《放射性同位素与</w:t>
      </w:r>
      <w:r>
        <w:rPr>
          <w:rFonts w:ascii="Times New Roman"/>
          <w:color w:val="000000"/>
          <w:spacing w:val="253"/>
          <w:sz w:val="21"/>
        </w:rPr>
        <w:t xml:space="preserve"> </w:t>
      </w:r>
      <w:r>
        <w:rPr>
          <w:rFonts w:ascii="JRMLGV+WenQuanYi Micro Hei" w:hAnsi="JRMLGV+WenQuanYi Micro Hei" w:cs="JRMLGV+WenQuanYi Micro Hei"/>
          <w:color w:val="000000"/>
          <w:spacing w:val="0"/>
          <w:sz w:val="21"/>
        </w:rPr>
        <w:t>材料真实有</w:t>
      </w:r>
      <w:r>
        <w:rPr>
          <w:rFonts w:ascii="Times New Roman"/>
          <w:color w:val="000000"/>
          <w:spacing w:val="172"/>
          <w:sz w:val="21"/>
        </w:rPr>
        <w:t xml:space="preserve"> </w:t>
      </w:r>
      <w:r>
        <w:rPr>
          <w:rFonts w:ascii="JRMLGV+WenQuanYi Micro Hei" w:hAnsi="JRMLGV+WenQuanYi Micro Hei" w:cs="JRMLGV+WenQuanYi Micro Hei"/>
          <w:color w:val="000000"/>
          <w:spacing w:val="0"/>
          <w:sz w:val="21"/>
        </w:rPr>
        <w:t>卫生健康委员</w:t>
      </w:r>
    </w:p>
    <w:p>
      <w:pPr>
        <w:framePr w:w="356" w:x="1913" w:y="8116"/>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1</w:t>
      </w:r>
    </w:p>
    <w:p>
      <w:pPr>
        <w:framePr w:w="660" w:x="2617" w:y="870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可证</w:t>
      </w:r>
    </w:p>
    <w:p>
      <w:pPr>
        <w:framePr w:w="2009" w:x="5452" w:y="870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射线装置安全和防</w:t>
      </w:r>
    </w:p>
    <w:p>
      <w:pPr>
        <w:framePr w:w="2009" w:x="5452" w:y="8708"/>
        <w:widowControl w:val="0"/>
        <w:autoSpaceDE w:val="0"/>
        <w:autoSpaceDN w:val="0"/>
        <w:spacing w:before="378" w:after="0" w:line="246" w:lineRule="exact"/>
        <w:ind w:left="0" w:right="0" w:firstLine="0"/>
        <w:jc w:val="left"/>
        <w:rPr>
          <w:rFonts w:ascii="HGEHJI+WenQuanYi Micro Hei"/>
          <w:color w:val="000000"/>
          <w:spacing w:val="0"/>
          <w:sz w:val="21"/>
        </w:rPr>
      </w:pPr>
      <w:r>
        <w:rPr>
          <w:rFonts w:ascii="JRMLGV+WenQuanYi Micro Hei" w:hAnsi="JRMLGV+WenQuanYi Micro Hei" w:cs="JRMLGV+WenQuanYi Micro Hei"/>
          <w:color w:val="000000"/>
          <w:spacing w:val="0"/>
          <w:sz w:val="21"/>
        </w:rPr>
        <w:t>护条例》第八条</w:t>
      </w:r>
      <w:r>
        <w:rPr>
          <w:rFonts w:ascii="HGEHJI+WenQuanYi Micro Hei"/>
          <w:color w:val="000000"/>
          <w:spacing w:val="0"/>
          <w:sz w:val="21"/>
        </w:rPr>
        <w:t>;</w:t>
      </w:r>
    </w:p>
    <w:p>
      <w:pPr>
        <w:framePr w:w="2009" w:x="5452" w:y="870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《放射诊疗管理规</w:t>
      </w:r>
    </w:p>
    <w:p>
      <w:pPr>
        <w:framePr w:w="2009" w:x="5452" w:y="870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定》第四条、</w:t>
      </w:r>
      <w:r>
        <w:rPr>
          <w:rFonts w:ascii="Times New Roman"/>
          <w:color w:val="000000"/>
          <w:spacing w:val="37"/>
          <w:sz w:val="21"/>
        </w:rPr>
        <w:t xml:space="preserve"> </w:t>
      </w:r>
      <w:r>
        <w:rPr>
          <w:rFonts w:ascii="JRMLGV+WenQuanYi Micro Hei" w:hAnsi="JRMLGV+WenQuanYi Micro Hei" w:cs="JRMLGV+WenQuanYi Micro Hei"/>
          <w:color w:val="000000"/>
          <w:spacing w:val="0"/>
          <w:sz w:val="21"/>
        </w:rPr>
        <w:t>第十</w:t>
      </w:r>
    </w:p>
    <w:p>
      <w:pPr>
        <w:framePr w:w="2009" w:x="5452" w:y="870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一条</w:t>
      </w:r>
    </w:p>
    <w:p>
      <w:pPr>
        <w:framePr w:w="450" w:x="7437" w:y="870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效</w:t>
      </w:r>
    </w:p>
    <w:p>
      <w:pPr>
        <w:framePr w:w="450" w:x="8712" w:y="870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会</w:t>
      </w:r>
    </w:p>
    <w:p>
      <w:pPr>
        <w:framePr w:w="2361" w:x="2617" w:y="1183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放射诊疗许可证</w:t>
      </w:r>
      <w:r>
        <w:rPr>
          <w:rFonts w:ascii="Times New Roman"/>
          <w:color w:val="000000"/>
          <w:spacing w:val="179"/>
          <w:sz w:val="21"/>
        </w:rPr>
        <w:t xml:space="preserve"> </w:t>
      </w:r>
      <w:r>
        <w:rPr>
          <w:rFonts w:ascii="JRMLGV+WenQuanYi Micro Hei" w:hAnsi="JRMLGV+WenQuanYi Micro Hei" w:cs="JRMLGV+WenQuanYi Micro Hei"/>
          <w:color w:val="000000"/>
          <w:spacing w:val="0"/>
          <w:sz w:val="21"/>
        </w:rPr>
        <w:t>原件</w:t>
      </w:r>
    </w:p>
    <w:p>
      <w:pPr>
        <w:framePr w:w="4760" w:x="5452" w:y="1183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《放射性同位素与</w:t>
      </w:r>
      <w:r>
        <w:rPr>
          <w:rFonts w:ascii="Times New Roman"/>
          <w:color w:val="000000"/>
          <w:spacing w:val="253"/>
          <w:sz w:val="21"/>
        </w:rPr>
        <w:t xml:space="preserve"> </w:t>
      </w:r>
      <w:r>
        <w:rPr>
          <w:rFonts w:ascii="JRMLGV+WenQuanYi Micro Hei" w:hAnsi="JRMLGV+WenQuanYi Micro Hei" w:cs="JRMLGV+WenQuanYi Micro Hei"/>
          <w:color w:val="000000"/>
          <w:spacing w:val="0"/>
          <w:sz w:val="21"/>
        </w:rPr>
        <w:t>材料真实有</w:t>
      </w:r>
      <w:r>
        <w:rPr>
          <w:rFonts w:ascii="Times New Roman"/>
          <w:color w:val="000000"/>
          <w:spacing w:val="172"/>
          <w:sz w:val="21"/>
        </w:rPr>
        <w:t xml:space="preserve"> </w:t>
      </w:r>
      <w:r>
        <w:rPr>
          <w:rFonts w:ascii="JRMLGV+WenQuanYi Micro Hei" w:hAnsi="JRMLGV+WenQuanYi Micro Hei" w:cs="JRMLGV+WenQuanYi Micro Hei"/>
          <w:color w:val="000000"/>
          <w:spacing w:val="0"/>
          <w:sz w:val="21"/>
        </w:rPr>
        <w:t>省卫生健康管</w:t>
      </w:r>
    </w:p>
    <w:p>
      <w:pPr>
        <w:framePr w:w="356" w:x="1913" w:y="11870"/>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2</w:t>
      </w:r>
    </w:p>
    <w:p>
      <w:pPr>
        <w:framePr w:w="2009" w:x="5452" w:y="1246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射线装置安全和防</w:t>
      </w:r>
    </w:p>
    <w:p>
      <w:pPr>
        <w:framePr w:w="2009" w:x="5452" w:y="12462"/>
        <w:widowControl w:val="0"/>
        <w:autoSpaceDE w:val="0"/>
        <w:autoSpaceDN w:val="0"/>
        <w:spacing w:before="378" w:after="0" w:line="246" w:lineRule="exact"/>
        <w:ind w:left="0" w:right="0" w:firstLine="0"/>
        <w:jc w:val="left"/>
        <w:rPr>
          <w:rFonts w:ascii="HGEHJI+WenQuanYi Micro Hei"/>
          <w:color w:val="000000"/>
          <w:spacing w:val="0"/>
          <w:sz w:val="21"/>
        </w:rPr>
      </w:pPr>
      <w:r>
        <w:rPr>
          <w:rFonts w:ascii="JRMLGV+WenQuanYi Micro Hei" w:hAnsi="JRMLGV+WenQuanYi Micro Hei" w:cs="JRMLGV+WenQuanYi Micro Hei"/>
          <w:color w:val="000000"/>
          <w:spacing w:val="0"/>
          <w:sz w:val="21"/>
        </w:rPr>
        <w:t>护条例》第八条</w:t>
      </w:r>
      <w:r>
        <w:rPr>
          <w:rFonts w:ascii="HGEHJI+WenQuanYi Micro Hei"/>
          <w:color w:val="000000"/>
          <w:spacing w:val="0"/>
          <w:sz w:val="21"/>
        </w:rPr>
        <w:t>;</w:t>
      </w:r>
    </w:p>
    <w:p>
      <w:pPr>
        <w:framePr w:w="2009" w:x="5452" w:y="12462"/>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《放射诊疗管理规</w:t>
      </w:r>
    </w:p>
    <w:p>
      <w:pPr>
        <w:framePr w:w="2009" w:x="5452" w:y="12462"/>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定》第四条、</w:t>
      </w:r>
      <w:r>
        <w:rPr>
          <w:rFonts w:ascii="Times New Roman"/>
          <w:color w:val="000000"/>
          <w:spacing w:val="37"/>
          <w:sz w:val="21"/>
        </w:rPr>
        <w:t xml:space="preserve"> </w:t>
      </w:r>
      <w:r>
        <w:rPr>
          <w:rFonts w:ascii="JRMLGV+WenQuanYi Micro Hei" w:hAnsi="JRMLGV+WenQuanYi Micro Hei" w:cs="JRMLGV+WenQuanYi Micro Hei"/>
          <w:color w:val="000000"/>
          <w:spacing w:val="0"/>
          <w:sz w:val="21"/>
        </w:rPr>
        <w:t>第十</w:t>
      </w:r>
    </w:p>
    <w:p>
      <w:pPr>
        <w:framePr w:w="450" w:x="7437" w:y="1246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效</w:t>
      </w:r>
    </w:p>
    <w:p>
      <w:pPr>
        <w:framePr w:w="1080" w:x="8712" w:y="1246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理委员会</w:t>
      </w:r>
    </w:p>
    <w:p>
      <w:pPr>
        <w:spacing w:before="0" w:after="0" w:line="0" w:lineRule="atLeast"/>
        <w:ind w:left="0" w:right="0" w:firstLine="0"/>
        <w:jc w:val="left"/>
        <w:rPr>
          <w:rFonts w:ascii="Arial"/>
          <w:color w:val="FF0000"/>
          <w:spacing w:val="0"/>
          <w:sz w:val="2"/>
        </w:rPr>
      </w:pPr>
      <w:r>
        <w:rPr>
          <w:noProof/>
        </w:rPr>
        <w:pict>
          <v:shape id="_x0000_s1031" type="#_x0000_t75" style="width:418.05pt;height:378.9pt;margin-top:362.45pt;margin-left:89pt;mso-position-horizontal-relative:page;mso-position-vertical-relative:page;position:absolute;z-index:-251654144">
            <v:imagedata r:id="rId10"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5" w:name="br6"/>
      <w:bookmarkEnd w:id="5"/>
      <w:r>
        <w:rPr>
          <w:rFonts w:ascii="Arial"/>
          <w:color w:val="FF0000"/>
          <w:spacing w:val="0"/>
          <w:sz w:val="2"/>
        </w:rPr>
        <w:t xml:space="preserve"> </w:t>
      </w:r>
    </w:p>
    <w:p>
      <w:pPr>
        <w:framePr w:w="660" w:x="5452" w:y="160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一条</w:t>
      </w:r>
    </w:p>
    <w:p>
      <w:pPr>
        <w:framePr w:w="2361" w:x="2617" w:y="224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放射源诊疗技术</w:t>
      </w:r>
      <w:r>
        <w:rPr>
          <w:rFonts w:ascii="Times New Roman"/>
          <w:color w:val="000000"/>
          <w:spacing w:val="179"/>
          <w:sz w:val="21"/>
        </w:rPr>
        <w:t xml:space="preserve"> </w:t>
      </w:r>
      <w:r>
        <w:rPr>
          <w:rFonts w:ascii="JRMLGV+WenQuanYi Micro Hei" w:hAnsi="JRMLGV+WenQuanYi Micro Hei" w:cs="JRMLGV+WenQuanYi Micro Hei"/>
          <w:color w:val="000000"/>
          <w:spacing w:val="0"/>
          <w:sz w:val="21"/>
        </w:rPr>
        <w:t>原件</w:t>
      </w:r>
    </w:p>
    <w:p>
      <w:pPr>
        <w:framePr w:w="2361" w:x="2617" w:y="2242"/>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和医用辐射机构</w:t>
      </w:r>
    </w:p>
    <w:p>
      <w:pPr>
        <w:framePr w:w="4550" w:x="5452" w:y="224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《放射性同位素与</w:t>
      </w:r>
      <w:r>
        <w:rPr>
          <w:rFonts w:ascii="Times New Roman"/>
          <w:color w:val="000000"/>
          <w:spacing w:val="253"/>
          <w:sz w:val="21"/>
        </w:rPr>
        <w:t xml:space="preserve"> </w:t>
      </w:r>
      <w:r>
        <w:rPr>
          <w:rFonts w:ascii="JRMLGV+WenQuanYi Micro Hei" w:hAnsi="JRMLGV+WenQuanYi Micro Hei" w:cs="JRMLGV+WenQuanYi Micro Hei"/>
          <w:color w:val="000000"/>
          <w:spacing w:val="0"/>
          <w:sz w:val="21"/>
        </w:rPr>
        <w:t>材料真实有</w:t>
      </w:r>
      <w:r>
        <w:rPr>
          <w:rFonts w:ascii="Times New Roman"/>
          <w:color w:val="000000"/>
          <w:spacing w:val="172"/>
          <w:sz w:val="21"/>
        </w:rPr>
        <w:t xml:space="preserve"> </w:t>
      </w:r>
      <w:r>
        <w:rPr>
          <w:rFonts w:ascii="JRMLGV+WenQuanYi Micro Hei" w:hAnsi="JRMLGV+WenQuanYi Micro Hei" w:cs="JRMLGV+WenQuanYi Micro Hei"/>
          <w:color w:val="000000"/>
          <w:spacing w:val="0"/>
          <w:sz w:val="21"/>
        </w:rPr>
        <w:t>申请人自备</w:t>
      </w:r>
    </w:p>
    <w:p>
      <w:pPr>
        <w:framePr w:w="356" w:x="1913" w:y="2274"/>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3</w:t>
      </w:r>
    </w:p>
    <w:p>
      <w:pPr>
        <w:framePr w:w="2009" w:x="5452" w:y="286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射线装置安全和防</w:t>
      </w:r>
    </w:p>
    <w:p>
      <w:pPr>
        <w:framePr w:w="2009" w:x="5452" w:y="2866"/>
        <w:widowControl w:val="0"/>
        <w:autoSpaceDE w:val="0"/>
        <w:autoSpaceDN w:val="0"/>
        <w:spacing w:before="378" w:after="0" w:line="246" w:lineRule="exact"/>
        <w:ind w:left="0" w:right="0" w:firstLine="0"/>
        <w:jc w:val="left"/>
        <w:rPr>
          <w:rFonts w:ascii="HGEHJI+WenQuanYi Micro Hei"/>
          <w:color w:val="000000"/>
          <w:spacing w:val="0"/>
          <w:sz w:val="21"/>
        </w:rPr>
      </w:pPr>
      <w:r>
        <w:rPr>
          <w:rFonts w:ascii="JRMLGV+WenQuanYi Micro Hei" w:hAnsi="JRMLGV+WenQuanYi Micro Hei" w:cs="JRMLGV+WenQuanYi Micro Hei"/>
          <w:color w:val="000000"/>
          <w:spacing w:val="0"/>
          <w:sz w:val="21"/>
        </w:rPr>
        <w:t>护条例》第八条</w:t>
      </w:r>
      <w:r>
        <w:rPr>
          <w:rFonts w:ascii="HGEHJI+WenQuanYi Micro Hei"/>
          <w:color w:val="000000"/>
          <w:spacing w:val="0"/>
          <w:sz w:val="21"/>
        </w:rPr>
        <w:t>;</w:t>
      </w:r>
    </w:p>
    <w:p>
      <w:pPr>
        <w:framePr w:w="2009" w:x="5452" w:y="2866"/>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《放射诊疗管理规</w:t>
      </w:r>
    </w:p>
    <w:p>
      <w:pPr>
        <w:framePr w:w="2009" w:x="5452" w:y="2866"/>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定》第四条、</w:t>
      </w:r>
      <w:r>
        <w:rPr>
          <w:rFonts w:ascii="Times New Roman"/>
          <w:color w:val="000000"/>
          <w:spacing w:val="37"/>
          <w:sz w:val="21"/>
        </w:rPr>
        <w:t xml:space="preserve"> </w:t>
      </w:r>
      <w:r>
        <w:rPr>
          <w:rFonts w:ascii="JRMLGV+WenQuanYi Micro Hei" w:hAnsi="JRMLGV+WenQuanYi Micro Hei" w:cs="JRMLGV+WenQuanYi Micro Hei"/>
          <w:color w:val="000000"/>
          <w:spacing w:val="0"/>
          <w:sz w:val="21"/>
        </w:rPr>
        <w:t>第十</w:t>
      </w:r>
    </w:p>
    <w:p>
      <w:pPr>
        <w:framePr w:w="2009" w:x="5452" w:y="2866"/>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一条</w:t>
      </w:r>
    </w:p>
    <w:p>
      <w:pPr>
        <w:framePr w:w="450" w:x="7437" w:y="286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效</w:t>
      </w:r>
    </w:p>
    <w:p>
      <w:pPr>
        <w:framePr w:w="1710" w:x="2617" w:y="349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许可变更申请表</w:t>
      </w:r>
    </w:p>
    <w:p>
      <w:pPr>
        <w:framePr w:w="1520" w:x="1800" w:y="6829"/>
        <w:widowControl w:val="0"/>
        <w:autoSpaceDE w:val="0"/>
        <w:autoSpaceDN w:val="0"/>
        <w:spacing w:before="0" w:after="0" w:line="375" w:lineRule="exact"/>
        <w:ind w:left="0" w:right="0" w:firstLine="0"/>
        <w:jc w:val="left"/>
        <w:rPr>
          <w:rFonts w:ascii="Times New Roman"/>
          <w:color w:val="000000"/>
          <w:spacing w:val="0"/>
          <w:sz w:val="32"/>
        </w:rPr>
      </w:pPr>
      <w:r>
        <w:rPr>
          <w:rFonts w:ascii="WDHGAW+WenQuanYi Micro Hei" w:hAnsi="WDHGAW+WenQuanYi Micro Hei" w:cs="WDHGAW+WenQuanYi Micro Hei"/>
          <w:color w:val="000000"/>
          <w:spacing w:val="0"/>
          <w:sz w:val="32"/>
        </w:rPr>
        <w:t>收费信息</w:t>
      </w:r>
    </w:p>
    <w:p>
      <w:pPr>
        <w:framePr w:w="1440" w:x="3572" w:y="8299"/>
        <w:widowControl w:val="0"/>
        <w:autoSpaceDE w:val="0"/>
        <w:autoSpaceDN w:val="0"/>
        <w:spacing w:before="0" w:after="0" w:line="234" w:lineRule="exact"/>
        <w:ind w:left="0" w:right="0" w:firstLine="0"/>
        <w:jc w:val="left"/>
        <w:rPr>
          <w:rFonts w:ascii="Times New Roman"/>
          <w:color w:val="000000"/>
          <w:spacing w:val="0"/>
          <w:sz w:val="20"/>
        </w:rPr>
      </w:pPr>
      <w:r>
        <w:rPr>
          <w:rFonts w:ascii="JRMLGV+WenQuanYi Micro Hei" w:hAnsi="JRMLGV+WenQuanYi Micro Hei" w:cs="JRMLGV+WenQuanYi Micro Hei"/>
          <w:color w:val="000000"/>
          <w:spacing w:val="0"/>
          <w:sz w:val="20"/>
        </w:rPr>
        <w:t>收费项目名称</w:t>
      </w:r>
    </w:p>
    <w:p>
      <w:pPr>
        <w:framePr w:w="1440" w:x="3572" w:y="8299"/>
        <w:widowControl w:val="0"/>
        <w:autoSpaceDE w:val="0"/>
        <w:autoSpaceDN w:val="0"/>
        <w:spacing w:before="400" w:after="0" w:line="234" w:lineRule="exact"/>
        <w:ind w:left="0" w:right="0" w:firstLine="0"/>
        <w:jc w:val="left"/>
        <w:rPr>
          <w:rFonts w:ascii="Times New Roman"/>
          <w:color w:val="000000"/>
          <w:spacing w:val="0"/>
          <w:sz w:val="20"/>
        </w:rPr>
      </w:pPr>
      <w:r>
        <w:rPr>
          <w:rFonts w:ascii="JRMLGV+WenQuanYi Micro Hei" w:hAnsi="JRMLGV+WenQuanYi Micro Hei" w:cs="JRMLGV+WenQuanYi Micro Hei"/>
          <w:color w:val="000000"/>
          <w:spacing w:val="0"/>
          <w:sz w:val="20"/>
        </w:rPr>
        <w:t>收费标准</w:t>
      </w:r>
    </w:p>
    <w:p>
      <w:pPr>
        <w:framePr w:w="1080" w:x="1913" w:y="844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收费信息</w:t>
      </w:r>
    </w:p>
    <w:p>
      <w:pPr>
        <w:framePr w:w="450" w:x="5231" w:y="844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无</w:t>
      </w:r>
    </w:p>
    <w:p>
      <w:pPr>
        <w:framePr w:w="450" w:x="5231" w:y="8448"/>
        <w:widowControl w:val="0"/>
        <w:autoSpaceDE w:val="0"/>
        <w:autoSpaceDN w:val="0"/>
        <w:spacing w:before="38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无</w:t>
      </w:r>
    </w:p>
    <w:p>
      <w:pPr>
        <w:framePr w:w="450" w:x="5231" w:y="8448"/>
        <w:widowControl w:val="0"/>
        <w:autoSpaceDE w:val="0"/>
        <w:autoSpaceDN w:val="0"/>
        <w:spacing w:before="38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无</w:t>
      </w:r>
    </w:p>
    <w:p>
      <w:pPr>
        <w:framePr w:w="450" w:x="5231" w:y="8448"/>
        <w:widowControl w:val="0"/>
        <w:autoSpaceDE w:val="0"/>
        <w:autoSpaceDN w:val="0"/>
        <w:spacing w:before="38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无</w:t>
      </w:r>
    </w:p>
    <w:p>
      <w:pPr>
        <w:framePr w:w="450" w:x="5231" w:y="8448"/>
        <w:widowControl w:val="0"/>
        <w:autoSpaceDE w:val="0"/>
        <w:autoSpaceDN w:val="0"/>
        <w:spacing w:before="38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无</w:t>
      </w:r>
    </w:p>
    <w:p>
      <w:pPr>
        <w:framePr w:w="1440" w:x="3572" w:y="9567"/>
        <w:widowControl w:val="0"/>
        <w:autoSpaceDE w:val="0"/>
        <w:autoSpaceDN w:val="0"/>
        <w:spacing w:before="0" w:after="0" w:line="234" w:lineRule="exact"/>
        <w:ind w:left="0" w:right="0" w:firstLine="0"/>
        <w:jc w:val="left"/>
        <w:rPr>
          <w:rFonts w:ascii="Times New Roman"/>
          <w:color w:val="000000"/>
          <w:spacing w:val="0"/>
          <w:sz w:val="20"/>
        </w:rPr>
      </w:pPr>
      <w:r>
        <w:rPr>
          <w:rFonts w:ascii="JRMLGV+WenQuanYi Micro Hei" w:hAnsi="JRMLGV+WenQuanYi Micro Hei" w:cs="JRMLGV+WenQuanYi Micro Hei"/>
          <w:color w:val="000000"/>
          <w:spacing w:val="0"/>
          <w:sz w:val="20"/>
        </w:rPr>
        <w:t>是否允许减免</w:t>
      </w:r>
    </w:p>
    <w:p>
      <w:pPr>
        <w:framePr w:w="1440" w:x="3572" w:y="9567"/>
        <w:widowControl w:val="0"/>
        <w:autoSpaceDE w:val="0"/>
        <w:autoSpaceDN w:val="0"/>
        <w:spacing w:before="400" w:after="0" w:line="234" w:lineRule="exact"/>
        <w:ind w:left="0" w:right="0" w:firstLine="0"/>
        <w:jc w:val="left"/>
        <w:rPr>
          <w:rFonts w:ascii="Times New Roman"/>
          <w:color w:val="000000"/>
          <w:spacing w:val="0"/>
          <w:sz w:val="20"/>
        </w:rPr>
      </w:pPr>
      <w:r>
        <w:rPr>
          <w:rFonts w:ascii="JRMLGV+WenQuanYi Micro Hei" w:hAnsi="JRMLGV+WenQuanYi Micro Hei" w:cs="JRMLGV+WenQuanYi Micro Hei"/>
          <w:color w:val="000000"/>
          <w:spacing w:val="0"/>
          <w:sz w:val="20"/>
        </w:rPr>
        <w:t>允许减免依据</w:t>
      </w:r>
    </w:p>
    <w:p>
      <w:pPr>
        <w:framePr w:w="1440" w:x="3572" w:y="9567"/>
        <w:widowControl w:val="0"/>
        <w:autoSpaceDE w:val="0"/>
        <w:autoSpaceDN w:val="0"/>
        <w:spacing w:before="400" w:after="0" w:line="234" w:lineRule="exact"/>
        <w:ind w:left="0" w:right="0" w:firstLine="0"/>
        <w:jc w:val="left"/>
        <w:rPr>
          <w:rFonts w:ascii="Times New Roman"/>
          <w:color w:val="000000"/>
          <w:spacing w:val="0"/>
          <w:sz w:val="20"/>
        </w:rPr>
      </w:pPr>
      <w:r>
        <w:rPr>
          <w:rFonts w:ascii="JRMLGV+WenQuanYi Micro Hei" w:hAnsi="JRMLGV+WenQuanYi Micro Hei" w:cs="JRMLGV+WenQuanYi Micro Hei"/>
          <w:color w:val="000000"/>
          <w:spacing w:val="0"/>
          <w:sz w:val="20"/>
        </w:rPr>
        <w:t>备注</w:t>
      </w:r>
    </w:p>
    <w:p>
      <w:pPr>
        <w:framePr w:w="1520" w:x="1800" w:y="12451"/>
        <w:widowControl w:val="0"/>
        <w:autoSpaceDE w:val="0"/>
        <w:autoSpaceDN w:val="0"/>
        <w:spacing w:before="0" w:after="0" w:line="375" w:lineRule="exact"/>
        <w:ind w:left="0" w:right="0" w:firstLine="0"/>
        <w:jc w:val="left"/>
        <w:rPr>
          <w:rFonts w:ascii="Times New Roman"/>
          <w:color w:val="000000"/>
          <w:spacing w:val="0"/>
          <w:sz w:val="32"/>
        </w:rPr>
      </w:pPr>
      <w:r>
        <w:rPr>
          <w:rFonts w:ascii="WDHGAW+WenQuanYi Micro Hei" w:hAnsi="WDHGAW+WenQuanYi Micro Hei" w:cs="WDHGAW+WenQuanYi Micro Hei"/>
          <w:color w:val="000000"/>
          <w:spacing w:val="0"/>
          <w:sz w:val="32"/>
        </w:rPr>
        <w:t>办理流程</w:t>
      </w:r>
    </w:p>
    <w:p>
      <w:pPr>
        <w:framePr w:w="8430" w:x="1800" w:y="1343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环节名称：收件；办理人：窗口工作人员；办理时限：即办；审查标准：申请人通过政务</w:t>
      </w:r>
    </w:p>
    <w:p>
      <w:pPr>
        <w:framePr w:w="8430" w:x="1800" w:y="13436"/>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服务网、移动端和实体大厅进行事项的申请，提交有关申请材料和反映真实情况，并对其</w:t>
      </w:r>
    </w:p>
    <w:p>
      <w:pPr>
        <w:framePr w:w="8430" w:x="1800" w:y="13436"/>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申请材料实质内容的真实性负责。；办理结果：转报受理；</w:t>
      </w:r>
    </w:p>
    <w:p>
      <w:pPr>
        <w:spacing w:before="0" w:after="0" w:line="0" w:lineRule="atLeast"/>
        <w:ind w:left="0" w:right="0" w:firstLine="0"/>
        <w:jc w:val="left"/>
        <w:rPr>
          <w:rFonts w:ascii="Arial"/>
          <w:color w:val="FF0000"/>
          <w:spacing w:val="0"/>
          <w:sz w:val="2"/>
        </w:rPr>
      </w:pPr>
      <w:r>
        <w:rPr>
          <w:noProof/>
        </w:rPr>
        <w:pict>
          <v:shape id="_x0000_s1032" type="#_x0000_t75" style="width:418.05pt;height:222.4pt;margin-top:70.35pt;margin-left:89pt;mso-position-horizontal-relative:page;mso-position-vertical-relative:page;position:absolute;z-index:-251655168">
            <v:imagedata r:id="rId11" o:title=""/>
          </v:shape>
        </w:pict>
      </w:r>
      <w:r>
        <w:rPr>
          <w:noProof/>
        </w:rPr>
        <w:pict>
          <v:shape id="_x0000_s1033" type="#_x0000_t75" style="width:335.1pt;height:161.5pt;margin-top:412.35pt;margin-left:89pt;mso-position-horizontal-relative:page;mso-position-vertical-relative:page;position:absolute;z-index:-251656192">
            <v:imagedata r:id="rId12"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6" w:name="br7"/>
      <w:bookmarkEnd w:id="6"/>
      <w:r>
        <w:rPr>
          <w:rFonts w:ascii="Arial"/>
          <w:color w:val="FF0000"/>
          <w:spacing w:val="0"/>
          <w:sz w:val="2"/>
        </w:rPr>
        <w:t xml:space="preserve"> </w:t>
      </w:r>
    </w:p>
    <w:p>
      <w:pPr>
        <w:framePr w:w="8430" w:x="1800" w:y="159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环节名称：受理；办理人：窗口工作人员；办理时限：即办；审查标准：对申请材料进行</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初步审核。经审核，材料齐全、符合法定形式的，应当决定予以受理；</w:t>
      </w:r>
      <w:r>
        <w:rPr>
          <w:rFonts w:ascii="HGEHJI+WenQuanYi Micro Hei"/>
          <w:color w:val="000000"/>
          <w:spacing w:val="0"/>
          <w:sz w:val="21"/>
        </w:rPr>
        <w:t>2.</w:t>
      </w:r>
      <w:r>
        <w:rPr>
          <w:rFonts w:ascii="JRMLGV+WenQuanYi Micro Hei" w:hAnsi="JRMLGV+WenQuanYi Micro Hei" w:cs="JRMLGV+WenQuanYi Micro Hei"/>
          <w:color w:val="000000"/>
          <w:spacing w:val="0"/>
          <w:sz w:val="21"/>
        </w:rPr>
        <w:t>申请材料不齐全</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或者不符合法定形式的，应当一次性告知申请人需要补正的全部内容。</w:t>
      </w:r>
      <w:r>
        <w:rPr>
          <w:rFonts w:ascii="HGEHJI+WenQuanYi Micro Hei"/>
          <w:color w:val="000000"/>
          <w:spacing w:val="0"/>
          <w:sz w:val="21"/>
        </w:rPr>
        <w:t>3.</w:t>
      </w:r>
      <w:r>
        <w:rPr>
          <w:rFonts w:ascii="JRMLGV+WenQuanYi Micro Hei" w:hAnsi="JRMLGV+WenQuanYi Micro Hei" w:cs="JRMLGV+WenQuanYi Micro Hei"/>
          <w:color w:val="000000"/>
          <w:spacing w:val="0"/>
          <w:sz w:val="21"/>
        </w:rPr>
        <w:t>申请材料存在可</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以当场更正的错误的，应当允许有权更正人当场予以更正，由更正人在更正处签名或者盖</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章、注明更正日期；办理结果：</w:t>
      </w:r>
      <w:r>
        <w:rPr>
          <w:rFonts w:ascii="HGEHJI+WenQuanYi Micro Hei"/>
          <w:color w:val="000000"/>
          <w:spacing w:val="0"/>
          <w:sz w:val="21"/>
        </w:rPr>
        <w:t>1.</w:t>
      </w:r>
      <w:r>
        <w:rPr>
          <w:rFonts w:ascii="JRMLGV+WenQuanYi Micro Hei" w:hAnsi="JRMLGV+WenQuanYi Micro Hei" w:cs="JRMLGV+WenQuanYi Micro Hei"/>
          <w:color w:val="000000"/>
          <w:spacing w:val="0"/>
          <w:sz w:val="21"/>
        </w:rPr>
        <w:t>材料齐全符合法定形式的出具《受理通知书》；</w:t>
      </w:r>
      <w:r>
        <w:rPr>
          <w:rFonts w:ascii="HGEHJI+WenQuanYi Micro Hei"/>
          <w:color w:val="000000"/>
          <w:spacing w:val="0"/>
          <w:sz w:val="21"/>
        </w:rPr>
        <w:t>2.</w:t>
      </w:r>
      <w:r>
        <w:rPr>
          <w:rFonts w:ascii="JRMLGV+WenQuanYi Micro Hei" w:hAnsi="JRMLGV+WenQuanYi Micro Hei" w:cs="JRMLGV+WenQuanYi Micro Hei"/>
          <w:color w:val="000000"/>
          <w:spacing w:val="0"/>
          <w:sz w:val="21"/>
        </w:rPr>
        <w:t>材料</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不全或者不符合法定形式的出具《补正告知书》；</w:t>
      </w:r>
      <w:r>
        <w:rPr>
          <w:rFonts w:ascii="HGEHJI+WenQuanYi Micro Hei"/>
          <w:color w:val="000000"/>
          <w:spacing w:val="0"/>
          <w:sz w:val="21"/>
        </w:rPr>
        <w:t>3.</w:t>
      </w:r>
      <w:r>
        <w:rPr>
          <w:rFonts w:ascii="JRMLGV+WenQuanYi Micro Hei" w:hAnsi="JRMLGV+WenQuanYi Micro Hei" w:cs="JRMLGV+WenQuanYi Micro Hei"/>
          <w:color w:val="000000"/>
          <w:spacing w:val="0"/>
          <w:sz w:val="21"/>
        </w:rPr>
        <w:t>不属于行政许可范畴或者不属于本受</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理机关受理范围的出具《不予受理通知书》。；</w:t>
      </w:r>
    </w:p>
    <w:p>
      <w:pPr>
        <w:framePr w:w="8392" w:x="1800" w:y="596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环节名称：审核；办理人：审批科负责人；办理时限：</w:t>
      </w:r>
      <w:r>
        <w:rPr>
          <w:rFonts w:ascii="HGEHJI+WenQuanYi Micro Hei"/>
          <w:color w:val="000000"/>
          <w:spacing w:val="0"/>
          <w:sz w:val="21"/>
        </w:rPr>
        <w:t>1</w:t>
      </w:r>
      <w:r>
        <w:rPr>
          <w:rFonts w:ascii="HGEHJI+WenQuanYi Micro Hei"/>
          <w:color w:val="000000"/>
          <w:spacing w:val="-2"/>
          <w:sz w:val="21"/>
        </w:rPr>
        <w:t xml:space="preserve"> </w:t>
      </w:r>
      <w:r>
        <w:rPr>
          <w:rFonts w:ascii="JRMLGV+WenQuanYi Micro Hei" w:hAnsi="JRMLGV+WenQuanYi Micro Hei" w:cs="JRMLGV+WenQuanYi Micro Hei"/>
          <w:color w:val="000000"/>
          <w:spacing w:val="0"/>
          <w:sz w:val="21"/>
        </w:rPr>
        <w:t>个工作日；审查标准：提交材料</w:t>
      </w:r>
    </w:p>
    <w:p>
      <w:pPr>
        <w:framePr w:w="8392" w:x="1800" w:y="5966"/>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是否齐全、是否符合法定形式、是否符合相关法律法规的要求；</w:t>
      </w:r>
      <w:r>
        <w:rPr>
          <w:rFonts w:ascii="HGEHJI+WenQuanYi Micro Hei"/>
          <w:color w:val="000000"/>
          <w:spacing w:val="0"/>
          <w:sz w:val="21"/>
        </w:rPr>
        <w:t>2.</w:t>
      </w:r>
      <w:r>
        <w:rPr>
          <w:rFonts w:ascii="JRMLGV+WenQuanYi Micro Hei" w:hAnsi="JRMLGV+WenQuanYi Micro Hei" w:cs="JRMLGV+WenQuanYi Micro Hei"/>
          <w:color w:val="000000"/>
          <w:spacing w:val="0"/>
          <w:sz w:val="21"/>
        </w:rPr>
        <w:t>需要核实的，应当核实</w:t>
      </w:r>
    </w:p>
    <w:p>
      <w:pPr>
        <w:framePr w:w="8392" w:x="1800" w:y="5966"/>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相关材料。；；办理结果：记录审查过程及结论；</w:t>
      </w:r>
    </w:p>
    <w:p>
      <w:pPr>
        <w:framePr w:w="8430" w:x="1800" w:y="783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环节名称：决定；办理人：窗口工作人员；办理时限：即办；审查标准：根据审核情况，</w:t>
      </w:r>
    </w:p>
    <w:p>
      <w:pPr>
        <w:framePr w:w="8430" w:x="1800" w:y="783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作出准予许可或不予行政许可的决定；办理结果：对于审查通过的出具准予许可决定书，</w:t>
      </w:r>
    </w:p>
    <w:p>
      <w:pPr>
        <w:framePr w:w="8430" w:x="1800" w:y="783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并打印批文证照。</w:t>
      </w:r>
      <w:r>
        <w:rPr>
          <w:rFonts w:ascii="HGEHJI+WenQuanYi Micro Hei"/>
          <w:color w:val="000000"/>
          <w:spacing w:val="0"/>
          <w:sz w:val="21"/>
        </w:rPr>
        <w:t>2.</w:t>
      </w:r>
      <w:r>
        <w:rPr>
          <w:rFonts w:ascii="JRMLGV+WenQuanYi Micro Hei" w:hAnsi="JRMLGV+WenQuanYi Micro Hei" w:cs="JRMLGV+WenQuanYi Micro Hei"/>
          <w:color w:val="000000"/>
          <w:spacing w:val="0"/>
          <w:sz w:val="21"/>
        </w:rPr>
        <w:t>对于审查不通过的，作出不予行政许可的决定。；；</w:t>
      </w:r>
    </w:p>
    <w:p>
      <w:pPr>
        <w:framePr w:w="8430" w:x="1800" w:y="9710"/>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环节名称：送达；办理人：窗口工作人员；办理时限：即办；审查标准：根据审核情况，</w:t>
      </w:r>
    </w:p>
    <w:p>
      <w:pPr>
        <w:framePr w:w="8430" w:x="1800" w:y="9710"/>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作出准予许可或不予行政许可的决定；办理结果：证照或批文；</w:t>
      </w:r>
    </w:p>
    <w:p>
      <w:pPr>
        <w:framePr w:w="1520" w:x="1800" w:y="11167"/>
        <w:widowControl w:val="0"/>
        <w:autoSpaceDE w:val="0"/>
        <w:autoSpaceDN w:val="0"/>
        <w:spacing w:before="0" w:after="0" w:line="375" w:lineRule="exact"/>
        <w:ind w:left="0" w:right="0" w:firstLine="0"/>
        <w:jc w:val="left"/>
        <w:rPr>
          <w:rFonts w:ascii="Times New Roman"/>
          <w:color w:val="000000"/>
          <w:spacing w:val="0"/>
          <w:sz w:val="32"/>
        </w:rPr>
      </w:pPr>
      <w:r>
        <w:rPr>
          <w:rFonts w:ascii="WDHGAW+WenQuanYi Micro Hei" w:hAnsi="WDHGAW+WenQuanYi Micro Hei" w:cs="WDHGAW+WenQuanYi Micro Hei"/>
          <w:color w:val="000000"/>
          <w:spacing w:val="0"/>
          <w:sz w:val="32"/>
        </w:rPr>
        <w:t>审批结果</w:t>
      </w:r>
    </w:p>
    <w:p>
      <w:pPr>
        <w:framePr w:w="640" w:x="1913" w:y="12013"/>
        <w:widowControl w:val="0"/>
        <w:autoSpaceDE w:val="0"/>
        <w:autoSpaceDN w:val="0"/>
        <w:spacing w:before="0" w:after="0" w:line="234" w:lineRule="exact"/>
        <w:ind w:left="0" w:right="0" w:firstLine="0"/>
        <w:jc w:val="left"/>
        <w:rPr>
          <w:rFonts w:ascii="Times New Roman"/>
          <w:color w:val="000000"/>
          <w:spacing w:val="0"/>
          <w:sz w:val="20"/>
        </w:rPr>
      </w:pPr>
      <w:r>
        <w:rPr>
          <w:rFonts w:ascii="JRMLGV+WenQuanYi Micro Hei" w:hAnsi="JRMLGV+WenQuanYi Micro Hei" w:cs="JRMLGV+WenQuanYi Micro Hei"/>
          <w:color w:val="000000"/>
          <w:spacing w:val="0"/>
          <w:sz w:val="20"/>
        </w:rPr>
        <w:t>序列</w:t>
      </w:r>
    </w:p>
    <w:p>
      <w:pPr>
        <w:framePr w:w="1040" w:x="3502" w:y="12013"/>
        <w:widowControl w:val="0"/>
        <w:autoSpaceDE w:val="0"/>
        <w:autoSpaceDN w:val="0"/>
        <w:spacing w:before="0" w:after="0" w:line="234" w:lineRule="exact"/>
        <w:ind w:left="0" w:right="0" w:firstLine="0"/>
        <w:jc w:val="left"/>
        <w:rPr>
          <w:rFonts w:ascii="Times New Roman"/>
          <w:color w:val="000000"/>
          <w:spacing w:val="0"/>
          <w:sz w:val="20"/>
        </w:rPr>
      </w:pPr>
      <w:r>
        <w:rPr>
          <w:rFonts w:ascii="JRMLGV+WenQuanYi Micro Hei" w:hAnsi="JRMLGV+WenQuanYi Micro Hei" w:cs="JRMLGV+WenQuanYi Micro Hei"/>
          <w:color w:val="000000"/>
          <w:spacing w:val="0"/>
          <w:sz w:val="20"/>
        </w:rPr>
        <w:t>结果名称</w:t>
      </w:r>
    </w:p>
    <w:p>
      <w:pPr>
        <w:framePr w:w="1040" w:x="5153" w:y="12013"/>
        <w:widowControl w:val="0"/>
        <w:autoSpaceDE w:val="0"/>
        <w:autoSpaceDN w:val="0"/>
        <w:spacing w:before="0" w:after="0" w:line="234" w:lineRule="exact"/>
        <w:ind w:left="0" w:right="0" w:firstLine="0"/>
        <w:jc w:val="left"/>
        <w:rPr>
          <w:rFonts w:ascii="Times New Roman"/>
          <w:color w:val="000000"/>
          <w:spacing w:val="0"/>
          <w:sz w:val="20"/>
        </w:rPr>
      </w:pPr>
      <w:r>
        <w:rPr>
          <w:rFonts w:ascii="JRMLGV+WenQuanYi Micro Hei" w:hAnsi="JRMLGV+WenQuanYi Micro Hei" w:cs="JRMLGV+WenQuanYi Micro Hei"/>
          <w:color w:val="000000"/>
          <w:spacing w:val="0"/>
          <w:sz w:val="20"/>
        </w:rPr>
        <w:t>结果样本</w:t>
      </w:r>
    </w:p>
    <w:p>
      <w:pPr>
        <w:framePr w:w="1040" w:x="6919" w:y="12013"/>
        <w:widowControl w:val="0"/>
        <w:autoSpaceDE w:val="0"/>
        <w:autoSpaceDN w:val="0"/>
        <w:spacing w:before="0" w:after="0" w:line="234" w:lineRule="exact"/>
        <w:ind w:left="0" w:right="0" w:firstLine="0"/>
        <w:jc w:val="left"/>
        <w:rPr>
          <w:rFonts w:ascii="Times New Roman"/>
          <w:color w:val="000000"/>
          <w:spacing w:val="0"/>
          <w:sz w:val="20"/>
        </w:rPr>
      </w:pPr>
      <w:r>
        <w:rPr>
          <w:rFonts w:ascii="JRMLGV+WenQuanYi Micro Hei" w:hAnsi="JRMLGV+WenQuanYi Micro Hei" w:cs="JRMLGV+WenQuanYi Micro Hei"/>
          <w:color w:val="000000"/>
          <w:spacing w:val="0"/>
          <w:sz w:val="20"/>
        </w:rPr>
        <w:t>结果类型</w:t>
      </w:r>
    </w:p>
    <w:p>
      <w:pPr>
        <w:framePr w:w="1040" w:x="6919" w:y="12013"/>
        <w:widowControl w:val="0"/>
        <w:autoSpaceDE w:val="0"/>
        <w:autoSpaceDN w:val="0"/>
        <w:spacing w:before="237"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证照</w:t>
      </w:r>
    </w:p>
    <w:p>
      <w:pPr>
        <w:framePr w:w="1040" w:x="8563" w:y="12013"/>
        <w:widowControl w:val="0"/>
        <w:autoSpaceDE w:val="0"/>
        <w:autoSpaceDN w:val="0"/>
        <w:spacing w:before="0" w:after="0" w:line="234" w:lineRule="exact"/>
        <w:ind w:left="0" w:right="0" w:firstLine="0"/>
        <w:jc w:val="left"/>
        <w:rPr>
          <w:rFonts w:ascii="Times New Roman"/>
          <w:color w:val="000000"/>
          <w:spacing w:val="0"/>
          <w:sz w:val="20"/>
        </w:rPr>
      </w:pPr>
      <w:r>
        <w:rPr>
          <w:rFonts w:ascii="JRMLGV+WenQuanYi Micro Hei" w:hAnsi="JRMLGV+WenQuanYi Micro Hei" w:cs="JRMLGV+WenQuanYi Micro Hei"/>
          <w:color w:val="000000"/>
          <w:spacing w:val="0"/>
          <w:sz w:val="20"/>
        </w:rPr>
        <w:t>领取说明</w:t>
      </w:r>
    </w:p>
    <w:p>
      <w:pPr>
        <w:framePr w:w="1500" w:x="3502" w:y="12484"/>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放射诊疗许可</w:t>
      </w:r>
    </w:p>
    <w:p>
      <w:pPr>
        <w:framePr w:w="1500" w:x="8563" w:y="12484"/>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现场领取的，</w:t>
      </w:r>
    </w:p>
    <w:p>
      <w:pPr>
        <w:framePr w:w="356" w:x="1913" w:y="12516"/>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1</w:t>
      </w:r>
    </w:p>
    <w:p>
      <w:pPr>
        <w:framePr w:w="1681" w:x="5153" w:y="12516"/>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/group1/M00/1</w:t>
      </w:r>
    </w:p>
    <w:p>
      <w:pPr>
        <w:framePr w:w="450" w:x="3502" w:y="1310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证</w:t>
      </w:r>
    </w:p>
    <w:p>
      <w:pPr>
        <w:framePr w:w="1500" w:x="8563" w:y="13108"/>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领取人携带有</w:t>
      </w:r>
    </w:p>
    <w:p>
      <w:pPr>
        <w:framePr w:w="1500" w:x="8563" w:y="1310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效身份证和受</w:t>
      </w:r>
    </w:p>
    <w:p>
      <w:pPr>
        <w:framePr w:w="1500" w:x="8563" w:y="13108"/>
        <w:widowControl w:val="0"/>
        <w:autoSpaceDE w:val="0"/>
        <w:autoSpaceDN w:val="0"/>
        <w:spacing w:before="378"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理通知单。</w:t>
      </w:r>
    </w:p>
    <w:p>
      <w:pPr>
        <w:framePr w:w="1771" w:x="5153" w:y="13140"/>
        <w:widowControl w:val="0"/>
        <w:autoSpaceDE w:val="0"/>
        <w:autoSpaceDN w:val="0"/>
        <w:spacing w:before="0" w:after="0" w:line="246" w:lineRule="exact"/>
        <w:ind w:left="0" w:right="0" w:firstLine="0"/>
        <w:jc w:val="left"/>
        <w:rPr>
          <w:rFonts w:ascii="HGEHJI+WenQuanYi Micro Hei"/>
          <w:color w:val="000000"/>
          <w:spacing w:val="0"/>
          <w:sz w:val="21"/>
        </w:rPr>
      </w:pPr>
      <w:r>
        <w:rPr>
          <w:rFonts w:ascii="HGEHJI+WenQuanYi Micro Hei"/>
          <w:color w:val="000000"/>
          <w:spacing w:val="0"/>
          <w:sz w:val="21"/>
        </w:rPr>
        <w:t>6/04/rBQCQl9W</w:t>
      </w:r>
    </w:p>
    <w:p>
      <w:pPr>
        <w:framePr w:w="1771" w:x="5153" w:y="13140"/>
        <w:widowControl w:val="0"/>
        <w:autoSpaceDE w:val="0"/>
        <w:autoSpaceDN w:val="0"/>
        <w:spacing w:before="378" w:after="0" w:line="246" w:lineRule="exact"/>
        <w:ind w:left="0" w:right="0" w:firstLine="0"/>
        <w:jc w:val="left"/>
        <w:rPr>
          <w:rFonts w:ascii="HGEHJI+WenQuanYi Micro Hei"/>
          <w:color w:val="000000"/>
          <w:spacing w:val="0"/>
          <w:sz w:val="21"/>
        </w:rPr>
      </w:pPr>
      <w:r>
        <w:rPr>
          <w:rFonts w:ascii="HGEHJI+WenQuanYi Micro Hei"/>
          <w:color w:val="000000"/>
          <w:spacing w:val="0"/>
          <w:sz w:val="21"/>
        </w:rPr>
        <w:t>3BCASKEEAAhGi</w:t>
      </w:r>
    </w:p>
    <w:p>
      <w:pPr>
        <w:framePr w:w="1771" w:x="5153" w:y="13140"/>
        <w:widowControl w:val="0"/>
        <w:autoSpaceDE w:val="0"/>
        <w:autoSpaceDN w:val="0"/>
        <w:spacing w:before="378" w:after="0" w:line="246" w:lineRule="exact"/>
        <w:ind w:left="0" w:right="0" w:firstLine="0"/>
        <w:jc w:val="left"/>
        <w:rPr>
          <w:rFonts w:ascii="HGEHJI+WenQuanYi Micro Hei"/>
          <w:color w:val="000000"/>
          <w:spacing w:val="0"/>
          <w:sz w:val="21"/>
        </w:rPr>
      </w:pPr>
      <w:r>
        <w:rPr>
          <w:rFonts w:ascii="HGEHJI+WenQuanYi Micro Hei"/>
          <w:color w:val="000000"/>
          <w:spacing w:val="0"/>
          <w:sz w:val="21"/>
        </w:rPr>
        <w:t>e2PLSY578.jpg</w:t>
      </w:r>
    </w:p>
    <w:p>
      <w:pPr>
        <w:spacing w:before="0" w:after="0" w:line="0" w:lineRule="atLeast"/>
        <w:ind w:left="0" w:right="0" w:firstLine="0"/>
        <w:jc w:val="left"/>
        <w:rPr>
          <w:rFonts w:ascii="Arial"/>
          <w:color w:val="FF0000"/>
          <w:spacing w:val="0"/>
          <w:sz w:val="2"/>
        </w:rPr>
      </w:pPr>
      <w:r>
        <w:rPr>
          <w:noProof/>
        </w:rPr>
        <w:pict>
          <v:shape id="_x0000_s1034" type="#_x0000_t75" style="width:418.05pt;height:144.4pt;margin-top:598.05pt;margin-left:89pt;mso-position-horizontal-relative:page;mso-position-vertical-relative:page;position:absolute;z-index:-251657216">
            <v:imagedata r:id="rId13"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7" w:name="br8"/>
      <w:bookmarkEnd w:id="7"/>
      <w:r>
        <w:rPr>
          <w:rFonts w:ascii="Arial"/>
          <w:color w:val="FF0000"/>
          <w:spacing w:val="0"/>
          <w:sz w:val="2"/>
        </w:rPr>
        <w:t xml:space="preserve"> </w:t>
      </w:r>
    </w:p>
    <w:p>
      <w:pPr>
        <w:framePr w:w="1520" w:x="1800" w:y="1527"/>
        <w:widowControl w:val="0"/>
        <w:autoSpaceDE w:val="0"/>
        <w:autoSpaceDN w:val="0"/>
        <w:spacing w:before="0" w:after="0" w:line="375" w:lineRule="exact"/>
        <w:ind w:left="0" w:right="0" w:firstLine="0"/>
        <w:jc w:val="left"/>
        <w:rPr>
          <w:rFonts w:ascii="Times New Roman"/>
          <w:color w:val="000000"/>
          <w:spacing w:val="0"/>
          <w:sz w:val="32"/>
        </w:rPr>
      </w:pPr>
      <w:r>
        <w:rPr>
          <w:rFonts w:ascii="WDHGAW+WenQuanYi Micro Hei" w:hAnsi="WDHGAW+WenQuanYi Micro Hei" w:cs="WDHGAW+WenQuanYi Micro Hei"/>
          <w:color w:val="000000"/>
          <w:spacing w:val="0"/>
          <w:sz w:val="32"/>
        </w:rPr>
        <w:t>常见问题</w:t>
      </w:r>
    </w:p>
    <w:p>
      <w:pPr>
        <w:framePr w:w="660" w:x="1913" w:y="252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问题</w:t>
      </w:r>
    </w:p>
    <w:p>
      <w:pPr>
        <w:framePr w:w="660" w:x="4880" w:y="2522"/>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解答</w:t>
      </w:r>
    </w:p>
    <w:p>
      <w:pPr>
        <w:framePr w:w="2130" w:x="1913" w:y="315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请问多长时间办结？</w:t>
      </w:r>
    </w:p>
    <w:p>
      <w:pPr>
        <w:framePr w:w="4693" w:x="4880" w:y="3156"/>
        <w:widowControl w:val="0"/>
        <w:autoSpaceDE w:val="0"/>
        <w:autoSpaceDN w:val="0"/>
        <w:spacing w:before="0" w:after="0" w:line="246" w:lineRule="exact"/>
        <w:ind w:left="0" w:right="0" w:firstLine="0"/>
        <w:jc w:val="left"/>
        <w:rPr>
          <w:rFonts w:ascii="Times New Roman"/>
          <w:color w:val="000000"/>
          <w:spacing w:val="0"/>
          <w:sz w:val="21"/>
        </w:rPr>
      </w:pPr>
      <w:r>
        <w:rPr>
          <w:rFonts w:ascii="JRMLGV+WenQuanYi Micro Hei" w:hAnsi="JRMLGV+WenQuanYi Micro Hei" w:cs="JRMLGV+WenQuanYi Micro Hei"/>
          <w:color w:val="000000"/>
          <w:spacing w:val="0"/>
          <w:sz w:val="21"/>
        </w:rPr>
        <w:t>法定时间</w:t>
      </w:r>
      <w:r>
        <w:rPr>
          <w:rFonts w:ascii="Times New Roman"/>
          <w:color w:val="000000"/>
          <w:spacing w:val="0"/>
          <w:sz w:val="21"/>
        </w:rPr>
        <w:t xml:space="preserve"> </w:t>
      </w:r>
      <w:r>
        <w:rPr>
          <w:rFonts w:ascii="HGEHJI+WenQuanYi Micro Hei"/>
          <w:color w:val="000000"/>
          <w:spacing w:val="0"/>
          <w:sz w:val="21"/>
        </w:rPr>
        <w:t>20</w:t>
      </w:r>
      <w:r>
        <w:rPr>
          <w:rFonts w:ascii="HGEHJI+WenQuanYi Micro Hei"/>
          <w:color w:val="000000"/>
          <w:spacing w:val="-2"/>
          <w:sz w:val="21"/>
        </w:rPr>
        <w:t xml:space="preserve"> </w:t>
      </w:r>
      <w:r>
        <w:rPr>
          <w:rFonts w:ascii="JRMLGV+WenQuanYi Micro Hei" w:hAnsi="JRMLGV+WenQuanYi Micro Hei" w:cs="JRMLGV+WenQuanYi Micro Hei"/>
          <w:color w:val="000000"/>
          <w:spacing w:val="0"/>
          <w:sz w:val="21"/>
        </w:rPr>
        <w:t>个工作日，承诺时间</w:t>
      </w:r>
      <w:r>
        <w:rPr>
          <w:rFonts w:ascii="Times New Roman"/>
          <w:color w:val="000000"/>
          <w:spacing w:val="0"/>
          <w:sz w:val="21"/>
        </w:rPr>
        <w:t xml:space="preserve"> </w:t>
      </w:r>
      <w:r>
        <w:rPr>
          <w:rFonts w:ascii="HGEHJI+WenQuanYi Micro Hei"/>
          <w:color w:val="000000"/>
          <w:spacing w:val="0"/>
          <w:sz w:val="21"/>
        </w:rPr>
        <w:t>20</w:t>
      </w:r>
      <w:r>
        <w:rPr>
          <w:rFonts w:ascii="HGEHJI+WenQuanYi Micro Hei"/>
          <w:color w:val="000000"/>
          <w:spacing w:val="-2"/>
          <w:sz w:val="21"/>
        </w:rPr>
        <w:t xml:space="preserve"> </w:t>
      </w:r>
      <w:r>
        <w:rPr>
          <w:rFonts w:ascii="JRMLGV+WenQuanYi Micro Hei" w:hAnsi="JRMLGV+WenQuanYi Micro Hei" w:cs="JRMLGV+WenQuanYi Micro Hei"/>
          <w:color w:val="000000"/>
          <w:spacing w:val="0"/>
          <w:sz w:val="21"/>
        </w:rPr>
        <w:t>个工作日。</w:t>
      </w:r>
    </w:p>
    <w:p>
      <w:pPr>
        <w:spacing w:before="0" w:after="0" w:line="0" w:lineRule="atLeast"/>
        <w:ind w:left="0" w:right="0" w:firstLine="0"/>
        <w:jc w:val="left"/>
        <w:rPr>
          <w:rFonts w:ascii="Arial"/>
          <w:color w:val="FF0000"/>
          <w:spacing w:val="0"/>
          <w:sz w:val="2"/>
        </w:rPr>
      </w:pPr>
      <w:r>
        <w:rPr>
          <w:noProof/>
        </w:rPr>
        <w:pict>
          <v:shape id="_x0000_s1035" type="#_x0000_t75" style="width:418.05pt;height:97.6pt;margin-top:116.05pt;margin-left:89pt;mso-position-horizontal-relative:page;mso-position-vertical-relative:page;position:absolute;z-index:-251658240">
            <v:imagedata r:id="rId14" o:title=""/>
          </v:shape>
        </w:pict>
      </w:r>
    </w:p>
    <w:sectPr>
      <w:pgSz w:w="11900" w:h="16820"/>
      <w:pgMar w:top="0" w:right="0" w:bottom="0" w:left="0" w:header="720" w:footer="720" w:gutter="0"/>
      <w:pgNumType w:start="1"/>
      <w:cols w:sep="0"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01010101" w:usb1="01010101" w:usb2="01010101" w:usb3="01010101" w:csb0="01010105" w:csb1="01010101"/>
    <w:embedRegular r:id="rId1" w:fontKey="{C70EFABF-E2CA-4D17-B925-C19EA0A7EF4D}"/>
  </w:font>
  <w:font w:name="Arial">
    <w:panose1 w:val="020B0604020202020204"/>
    <w:charset w:val="CC"/>
    <w:family w:val="swiss"/>
    <w:pitch w:val="variable"/>
    <w:sig w:usb0="01010101" w:usb1="01010101" w:usb2="01010101" w:usb3="01010101" w:csb0="01010105" w:csb1="01010101"/>
    <w:embedRegular r:id="rId2" w:fontKey="{4717A065-4396-4AEA-80F0-D925207CCF59}"/>
  </w:font>
  <w:font w:name="Calibri">
    <w:panose1 w:val="020F0502020204030204"/>
    <w:charset w:val="CC"/>
    <w:family w:val="swiss"/>
    <w:pitch w:val="variable"/>
    <w:sig w:usb0="01010101" w:usb1="01010101" w:usb2="01010101" w:usb3="01010101" w:csb0="01010101" w:csb1="01010101"/>
    <w:embedRegular r:id="rId3" w:fontKey="{9797D57C-01AA-4518-939C-55C69A93F579}"/>
  </w:font>
  <w:font w:name="WDHGAW+WenQuanYi Micro Hei">
    <w:panose1 w:val="020B0606030804020204"/>
    <w:charset w:val="01"/>
    <w:family w:val="swiss"/>
    <w:pitch w:val="variable"/>
    <w:sig w:usb0="01010101" w:usb1="01010101" w:usb2="01010101" w:usb3="01010101" w:csb0="01010101" w:csb1="01010101"/>
    <w:embedRegular r:id="rId4" w:fontKey="{441ACFBA-7DE9-4A2E-9DED-93DB419C66DD}"/>
  </w:font>
  <w:font w:name="JRMLGV+WenQuanYi Micro Hei">
    <w:panose1 w:val="020B0606030804020204"/>
    <w:charset w:val="01"/>
    <w:family w:val="swiss"/>
    <w:pitch w:val="variable"/>
    <w:sig w:usb0="01010101" w:usb1="01010101" w:usb2="01010101" w:usb3="01010101" w:csb0="01010101" w:csb1="01010101"/>
    <w:embedRegular r:id="rId5" w:fontKey="{5AF028A8-270D-4C56-A403-35D3E1B4C039}"/>
  </w:font>
  <w:font w:name="HGEHJI+WenQuanYi Micro Hei">
    <w:panose1 w:val="020B0606030804020204"/>
    <w:charset w:val="01"/>
    <w:family w:val="swiss"/>
    <w:pitch w:val="variable"/>
    <w:sig w:usb0="01010101" w:usb1="01010101" w:usb2="01010101" w:usb3="01010101" w:csb0="01010101" w:csb1="01010101"/>
    <w:embedRegular r:id="rId6" w:fontKey="{C11AD537-2B8A-491C-A8C7-5B0BF29EB673}"/>
  </w:font>
  <w:font w:name="Cambria">
    <w:charset w:val="00"/>
    <w:family w:val="auto"/>
    <w:pitch w:val="default"/>
    <w:embedRegular r:id="rId7" w:fontKey="{CC1BFC28-128C-43B3-95FC-EA4970DA4BC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2D"/>
    <w:rsid w:val="00B06B85"/>
    <w:rsid w:val="00BA5B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lsdException w:name="Normal Indent"/>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Note Heading"/>
    <w:lsdException w:name="Body Text 2"/>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 Lis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Placeholder Text"/>
    <w:lsdException w:name="No Spacing"/>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Revision"/>
    <w:lsdException w:name="List Paragraph"/>
    <w:lsdException w:name="Quote"/>
    <w:lsdException w:name="Intense Quote"/>
    <w:lsdException w:name="Subtle Emphasis"/>
    <w:lsdException w:name="Intense Emphasis"/>
    <w:lsdException w:name="Subtle Reference"/>
    <w:lsdException w:name="Intense Reference"/>
    <w:lsdException w:name="Book Title"/>
    <w:lsdException w:name="Bibliography"/>
    <w:lsdException w:name="TOC Heading"/>
  </w:latentStyles>
  <w:style w:type="paragraph" w:default="1" w:styleId="Normal">
    <w:name w:val="Normal"/>
    <w:pPr>
      <w:spacing w:before="120" w:after="240"/>
      <w:jc w:val="both"/>
    </w:pPr>
    <w:rPr>
      <w:sz w:val="22"/>
      <w:szCs w:val="22"/>
      <w:lang w:val="en-US" w:eastAsia="en-US" w:bidi="ar-SA"/>
    </w:rPr>
  </w:style>
  <w:style w:type="character" w:default="1" w:styleId="DefaultParagraphFont">
    <w:name w:val="Default Paragraph Font"/>
    <w:link w:val="Normal"/>
    <w:semiHidden/>
  </w:style>
  <w:style w:type="paragraph" w:default="1" w:styleId="NoList">
    <w:name w:val="No List"/>
    <w:link w:val="Normal"/>
    <w:semiHidden/>
  </w:style>
  <w:style w:type="table" w:customStyle="1" w:styleId="TableNormal">
    <w:name w:val="Table Normal"/>
    <w:link w:val="Normal"/>
    <w:semiHidden/>
    <w:tblPr>
      <w:jc w:val="left"/>
      <w:tblInd w:w="0" w:type="dxa"/>
      <w:tblCellMar>
        <w:top w:w="0" w:type="dxa"/>
        <w:left w:w="108"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323</Words>
  <Characters>2385</Characters>
  <Application>Microsoft Office Word</Application>
  <DocSecurity>0</DocSecurity>
  <Lines>255</Lines>
  <Paragraphs>255</Paragraphs>
  <ScaleCrop>false</ScaleCrop>
  <HeadingPairs>
    <vt:vector size="2" baseType="variant">
      <vt:variant>
        <vt:lpstr>Caption</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dc:creator>
  <cp:lastModifiedBy>SYSTEM</cp:lastModifiedBy>
  <cp:revision>1</cp:revision>
  <dcterms:created xsi:type="dcterms:W3CDTF">2022-09-02T09:26:47Z</dcterms:created>
  <dcterms:modified xsi:type="dcterms:W3CDTF">2022-09-02T09:26:47Z</dcterms:modified>
</cp:coreProperties>
</file>