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3B2258">
      <w:pPr>
        <w:jc w:val="center"/>
        <w:rPr>
          <w:rFonts w:hint="eastAsia" w:ascii="方正小标宋简体" w:hAnsi="方正小标宋简体" w:eastAsia="方正小标宋简体" w:cs="方正小标宋简体"/>
          <w:i w:val="0"/>
          <w:iCs w:val="0"/>
          <w:caps w:val="0"/>
          <w:color w:val="444444"/>
          <w:spacing w:val="0"/>
          <w:sz w:val="44"/>
          <w:szCs w:val="44"/>
          <w:shd w:val="clear" w:fill="FFFFFF"/>
        </w:rPr>
      </w:pPr>
      <w:r>
        <w:rPr>
          <w:rFonts w:hint="eastAsia" w:ascii="方正小标宋简体" w:hAnsi="方正小标宋简体" w:eastAsia="方正小标宋简体" w:cs="方正小标宋简体"/>
          <w:i w:val="0"/>
          <w:iCs w:val="0"/>
          <w:caps w:val="0"/>
          <w:color w:val="444444"/>
          <w:spacing w:val="0"/>
          <w:sz w:val="44"/>
          <w:szCs w:val="44"/>
          <w:shd w:val="clear" w:fill="FFFFFF"/>
        </w:rPr>
        <w:t>自然灾害救助条例</w:t>
      </w:r>
    </w:p>
    <w:p w14:paraId="07A06377">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第一章　总则</w:t>
      </w:r>
    </w:p>
    <w:p w14:paraId="3319443F">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第一条　为了规范自然灾害救助工作，保障受灾人员基本生活，制定本条例。</w:t>
      </w:r>
      <w:bookmarkStart w:id="0" w:name="_GoBack"/>
      <w:bookmarkEnd w:id="0"/>
    </w:p>
    <w:p w14:paraId="3C2DBE63">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第二条　自然灾害救助工作遵循以人为本、政府主导、分级管理、社会互助、灾民自救的原则。</w:t>
      </w:r>
    </w:p>
    <w:p w14:paraId="57B75D7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第三条　自然灾害救助工作实行各级人民政府行政领导负责制。</w:t>
      </w:r>
    </w:p>
    <w:p w14:paraId="15693E15">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国家减灾委员会负责组织、领导全国的自然灾害救助工作，协调开展重大自然灾害救助活动。国务院应急管理部门负责全国的自然灾害救助工作，承担国家减灾委员会的具体工作。国务院有关部门按照各自职责做好全国的自然灾害救助相关工作。</w:t>
      </w:r>
    </w:p>
    <w:p w14:paraId="3014D9E8">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县级以上地方人民政府或者人民政府的自然灾害救助应急综合协调机构，组织、协调本行政区域的自然灾害救助工作。县级以上地方人民政府应急管理部门负责本行政区域的自然灾害救助工作。县级以上地方人民政府有关部门按照各自职责做好本行政区域的自然灾害救助相关工作。</w:t>
      </w:r>
    </w:p>
    <w:p w14:paraId="5BA8A322">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第四条　县级以上人民政府应当将自然灾害救助工作纳入国民经济和社会发展规划，建立健全与自然灾害救助需求相适应的资金、物资保障机制，将人民政府安排的自然灾害救助资金和自然灾害救助工作经费纳入财政预算。</w:t>
      </w:r>
    </w:p>
    <w:p w14:paraId="43988FB1">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第五条　村民委员会、居民委员会以及红十字会、慈善会和公募基金会等社会组织，依法协助人民政府开展自然灾害救助工作。</w:t>
      </w:r>
    </w:p>
    <w:p w14:paraId="1FCF48A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国家鼓励和引导单位和个人参与自然灾害救助捐赠、志愿服务等活动。</w:t>
      </w:r>
    </w:p>
    <w:p w14:paraId="11B0984F">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第六条　各级人民政府应当加强防灾减灾宣传教育，提高公民的防灾避险意识和自救互救能力。</w:t>
      </w:r>
    </w:p>
    <w:p w14:paraId="24060AB4">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村民委员会、居民委员会、企业事业单位应当根据所在地人民政府的要求，结合各自的实际情况，开展防灾减灾应急知识的宣传普及活动。</w:t>
      </w:r>
    </w:p>
    <w:p w14:paraId="03B06C21">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第七条　对在自然灾害救助中作出突出贡献的单位和个人，按照国家有关规定给予表彰和奖励。</w:t>
      </w:r>
    </w:p>
    <w:p w14:paraId="587DCF36">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第二章　救助准备</w:t>
      </w:r>
    </w:p>
    <w:p w14:paraId="50BE9085">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第八条　县级以上地方人民政府及其有关部门应当根据有关法律、法规、规章，上级人民政府及其有关部门的应急预案以及本行政区域的自然灾害风险调查情况，制定相应的自然灾害救助应急预案。</w:t>
      </w:r>
    </w:p>
    <w:p w14:paraId="1D951994">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自然灾害救助应急预案应当包括下列内容：</w:t>
      </w:r>
    </w:p>
    <w:p w14:paraId="687DD639">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(一)自然灾害救助应急组织指挥体系及其职责；</w:t>
      </w:r>
    </w:p>
    <w:p w14:paraId="75469673">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(二)自然灾害救助应急队伍；</w:t>
      </w:r>
    </w:p>
    <w:p w14:paraId="7769AA1C">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(三)自然灾害救助应急资金、物资、设备；</w:t>
      </w:r>
    </w:p>
    <w:p w14:paraId="52A396BC">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(四)自然灾害的预警预报和灾情信息的报告、处理；</w:t>
      </w:r>
    </w:p>
    <w:p w14:paraId="1F015B9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(五)自然灾害救助应急响应的等级和相应措施；</w:t>
      </w:r>
    </w:p>
    <w:p w14:paraId="07E5D8B8">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(六)灾后应急救助和居民住房恢复重建措施。</w:t>
      </w:r>
    </w:p>
    <w:p w14:paraId="0DC96EBC">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第九条　县级以上人民政府应当建立健全自然灾害救助应急指挥技术支撑系统，并为自然灾害救助工作提供必要的交通、通信等装备。</w:t>
      </w:r>
    </w:p>
    <w:p w14:paraId="70B76BDC">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第十条　国家建立自然灾害救助物资储备制度，由国务院应急管理部门分别会同国务院财政部门、发展改革部门、工业和信息化部门、粮食和物资储备部门制定全国自然灾害救助物资储备规划和储备库规划，并组织实施。其中，由国务院粮食和物资储备部门会同相关部门制定中央救灾物资储备库规划，并组织实施。</w:t>
      </w:r>
    </w:p>
    <w:p w14:paraId="5185BBA4">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设区的市级以上人民政府和自然灾害多发、易发地区的县级人民政府应当根据自然灾害特点、居民人口数量和分布等情况，按照布局合理、规模适度的原则，设立自然灾害救助物资储备库。</w:t>
      </w:r>
    </w:p>
    <w:p w14:paraId="64A8D7D8">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第十一条　县级以上地方人民政府应当根据当地居民人口数量和分布等情况，利用公园、广场、体育场馆等公共设施，统筹规划设立应急避难场所，并设置明显标志。</w:t>
      </w:r>
    </w:p>
    <w:p w14:paraId="1F71C6A1">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启动自然灾害预警响应或者应急响应，需要告知居民前往应急避难场所的，县级以上地方人民政府或者人民政府的自然灾害救助应急综合协调机构应当通过广播、电视、手机短信、电子显示屏、互联网等方式，及时公告应急避难场所的具体地址和到达路径。</w:t>
      </w:r>
    </w:p>
    <w:p w14:paraId="13C08F20">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第十二条　县级以上地方人民政府应当加强自然灾害救助人员的队伍建设和业务培训，村民委员会、居民委员会和企业事业单位应当设立专职或者兼职的自然灾害信息员。</w:t>
      </w:r>
    </w:p>
    <w:p w14:paraId="14D9DED4">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第三章　应急救助</w:t>
      </w:r>
    </w:p>
    <w:p w14:paraId="41536BEC">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第十三条　县级以上人民政府或者人民政府的自然灾害救助应急综合协调机构应当根据自然灾害预警预报启动预警响应，采取下列一项或者多项措施：</w:t>
      </w:r>
    </w:p>
    <w:p w14:paraId="334013F0">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(一)向社会发布规避自然灾害风险的警告，宣传避险常识和技能，提示公众做好自救互救准备；</w:t>
      </w:r>
    </w:p>
    <w:p w14:paraId="0393CBC3">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(二)开放应急避难场所，疏散、转移易受自然灾害危害的人员和财产，情况紧急时，实行有组织的避险转移；</w:t>
      </w:r>
    </w:p>
    <w:p w14:paraId="29EEEC6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(三)加强对易受自然灾害危害的乡村、社区以及公共场所的安全保障；</w:t>
      </w:r>
    </w:p>
    <w:p w14:paraId="5D4DD51B">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(四)责成应急管理等部门做好基本生活救助的准备。</w:t>
      </w:r>
    </w:p>
    <w:p w14:paraId="44763508">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第十四条　自然灾害发生并达到自然灾害救助应急预案启动条件的，县级以上人民政府或者人民政府的自然灾害救助应急综合协调机构应当及时启动自然灾害救助应急响应，采取下列一项或者多项措施：</w:t>
      </w:r>
    </w:p>
    <w:p w14:paraId="733C3771">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(一)立即向社会发布政府应对措施和公众防范措施；</w:t>
      </w:r>
    </w:p>
    <w:p w14:paraId="57ED3134">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(二)紧急转移安置受灾人员；</w:t>
      </w:r>
    </w:p>
    <w:p w14:paraId="6A2C9B17">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(三)紧急调拨、运输自然灾害救助应急资金和物资，及时向受灾人员提供食品、饮用水、衣被、取暖、临时住所、医疗防疫等应急救助，保障受灾人员基本生活；</w:t>
      </w:r>
    </w:p>
    <w:p w14:paraId="49340FDF">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(四)抚慰受灾人员，处理遇难人员善后事宜；</w:t>
      </w:r>
    </w:p>
    <w:p w14:paraId="2E9F0BA7">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(五)组织受灾人员开展自救互救；</w:t>
      </w:r>
    </w:p>
    <w:p w14:paraId="20A9A1E0">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(六)分析评估灾情趋势和灾区需求，采取相应的自然灾害救助措施；</w:t>
      </w:r>
    </w:p>
    <w:p w14:paraId="72878E0E">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(七)组织自然灾害救助捐赠活动。</w:t>
      </w:r>
    </w:p>
    <w:p w14:paraId="2D455E37">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对应急救助物资，各交通运输主管部门应当组织优先运输。</w:t>
      </w:r>
    </w:p>
    <w:p w14:paraId="3197F876">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第十五条　在自然灾害救助应急期间，县级以上地方人民政府或者人民政府的自然灾害救助应急综合协调机构可以在本行政区域内紧急征用物资、设备、交通运输工具和场地，自然灾害救助应急工作结束后应当及时归还，并按照国家有关规定给予补偿。</w:t>
      </w:r>
    </w:p>
    <w:p w14:paraId="4C525A2F">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第十六条　自然灾害造成人员伤亡或者较大财产损失的，受灾地区县级人民政府应急管理部门应当立即向本级人民政府和上一级人民政府应急管理部门报告。</w:t>
      </w:r>
    </w:p>
    <w:p w14:paraId="31F6BB42">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自然灾害造成特别重大或者重大人员伤亡、财产损失的，受灾地区县级人民政府应急管理部门应当按照有关法律、行政法规和国务院应急预案规定的程序及时报告，必要时可以直接报告国务院。</w:t>
      </w:r>
    </w:p>
    <w:p w14:paraId="40B0A163">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第十七条　灾情稳定前，受灾地区人民政府应急管理部门应当每日逐级上报自然灾害造成的人员伤亡、财产损失和自然灾害救助工作动态等情况，并及时向社会发布。</w:t>
      </w:r>
    </w:p>
    <w:p w14:paraId="64933663">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灾情稳定后，受灾地区县级以上人民政府或者人民政府的自然灾害救助应急综合协调机构应当评估、核定并发布自然灾害损失情况。</w:t>
      </w:r>
    </w:p>
    <w:p w14:paraId="75F3D5AE">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第四章　灾后救助</w:t>
      </w:r>
    </w:p>
    <w:p w14:paraId="545FA35E">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第十八条　受灾地区人民政府应当在确保安全的前提下，采取就地安置与异地安置、政府安置与自行安置相结合的方式，对受灾人员进行过渡性安置。</w:t>
      </w:r>
    </w:p>
    <w:p w14:paraId="74A45E73">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就地安置应当选择在交通便利、便于恢复生产和生活的地点，并避开可能发生次生自然灾害的区域，尽量不占用或者少占用耕地。</w:t>
      </w:r>
    </w:p>
    <w:p w14:paraId="39346442">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受灾地区人民政府应当鼓励并组织受灾群众自救互救，恢复重建。</w:t>
      </w:r>
    </w:p>
    <w:p w14:paraId="618EF10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第十九条　自然灾害危险消除后，受灾地区人民政府应当统筹研究制订居民住房恢复重建规划和优惠政策，组织重建或者修缮因灾损毁的居民住房，对恢复重建确有困难的家庭予以重点帮扶。</w:t>
      </w:r>
    </w:p>
    <w:p w14:paraId="6E352ED7">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居民住房恢复重建应当因地制宜、经济实用，确保房屋建设质量符合防灾减灾要求。</w:t>
      </w:r>
    </w:p>
    <w:p w14:paraId="121F5A5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受灾地区人民政府应急管理等部门应当向经审核确认的居民住房恢复重建补助对象发放补助资金和物资，住房城乡建设等部门应当为受灾人员重建或者修缮因灾损毁的居民住房提供必要的技术支持。</w:t>
      </w:r>
    </w:p>
    <w:p w14:paraId="17FA5E66">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第二十条　居民住房恢复重建补助对象由受灾人员本人申请或者由村民小组、居民小组提名。经村民委员会、居民委员会民主评议，符合救助条件的，在自然村、社区范围内公示；无异议或者经村民委员会、居民委员会民主评议异议不成立的，由村民委员会、居民委员会将评议意见和有关材料提交乡镇人民政府、街道办事处审核，报县级人民政府应急管理等部门审批。</w:t>
      </w:r>
    </w:p>
    <w:p w14:paraId="07857CD8">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第二十一条　自然灾害发生后的当年冬季、次年春季，受灾地区人民政府应当为生活困难的受灾人员提供基本生活救助。</w:t>
      </w:r>
    </w:p>
    <w:p w14:paraId="6899594C">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受灾地区县级人民政府应急管理部门应当在每年10月底前统计、评估本行政区域受灾人员当年冬季、次年春季的基本生活困难和需求，核实救助对象，编制工作台账，制定救助工作方案，经本级人民政府批准后组织实施，并报上一级人民政府应急管理部门备案。</w:t>
      </w:r>
    </w:p>
    <w:p w14:paraId="0BB42855">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第五章　救助款物管理</w:t>
      </w:r>
    </w:p>
    <w:p w14:paraId="26C9FEEB">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第二十二条　县级以上人民政府财政部门、应急管理部门负责自然灾害救助资金的分配、管理并监督使用情况。</w:t>
      </w:r>
    </w:p>
    <w:p w14:paraId="55D4EFC6">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县级以上人民政府应急管理部门负责调拨、分配、管理自然灾害救助物资。</w:t>
      </w:r>
    </w:p>
    <w:p w14:paraId="0E1F347D">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第二十三条　人民政府采购用于自然灾害救助准备和灾后恢复重建的货物、工程和服务，依照有关政府采购和招标投标的法律规定组织实施。自然灾害应急救助和灾后恢复重建中涉及紧急抢救、紧急转移安置和临时性救助的紧急采购活动，按照国家有关规定执行。</w:t>
      </w:r>
    </w:p>
    <w:p w14:paraId="18EF3815">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第二十四条　自然灾害救助款物专款(物)专用，无偿使用。</w:t>
      </w:r>
    </w:p>
    <w:p w14:paraId="65E76D69">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定向捐赠的款物，应当按照捐赠人的意愿使用。政府部门接受的捐赠人无指定意向的款物，由县级以上人民政府应急管理部门统筹安排用于自然灾害救助；社会组织接受的捐赠人无指定意向的款物，由社会组织按照有关规定用于自然灾害救助。</w:t>
      </w:r>
    </w:p>
    <w:p w14:paraId="1173D022">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第二十五条　自然灾害救助款物应当用于受灾人员的紧急转移安置，基本生活救助，医疗救助，教育、医疗等公共服务设施和住房的恢复重建，自然灾害救助物资的采购、储存和运输，以及因灾遇难人员亲属的抚慰等项支出。</w:t>
      </w:r>
    </w:p>
    <w:p w14:paraId="5F7C963F">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第二十六条　受灾地区人民政府应急管理、财政等部门和有关社会组织应当通过报刊、广播、电视、互联网，主动向社会公开所接受的自然灾害救助款物和捐赠款物的来源、数量及其使用情况。</w:t>
      </w:r>
    </w:p>
    <w:p w14:paraId="3F5775F3">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受灾地区村民委员会、居民委员会应当公布救助对象及其接受救助款物数额和使用情况。</w:t>
      </w:r>
    </w:p>
    <w:p w14:paraId="3D5234C4">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第二十七条　各级人民政府应当建立健全自然灾害救助款物和捐赠款物的监督检查制度，并及时受理投诉和举报。</w:t>
      </w:r>
    </w:p>
    <w:p w14:paraId="0B027A4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第二十八条　县级以上人民政府监察机关、审计机关应当依法对自然灾害救助款物和捐赠款物的管理使用情况进行监督检查，应急管理、财政等部门和有关社会组织应当予以配合。</w:t>
      </w:r>
    </w:p>
    <w:p w14:paraId="7E8DAAD6">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第六章　法律责任</w:t>
      </w:r>
    </w:p>
    <w:p w14:paraId="04F1AFCB">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第二十九条　行政机关工作人员违反本条例规定，有下列行为之一的，由任免机关或者监察机关依照法律法规给予处分；构成犯罪的，依法追究刑事责任：</w:t>
      </w:r>
    </w:p>
    <w:p w14:paraId="14D2A6F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(一)迟报、谎报、瞒报自然灾害损失情况，造成后果的；</w:t>
      </w:r>
    </w:p>
    <w:p w14:paraId="5488691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(二)未及时组织受灾人员转移安置，或者在提供基本生活救助、组织恢复重建过程中工作不力，造成后果的；</w:t>
      </w:r>
    </w:p>
    <w:p w14:paraId="7FF53E3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(三)截留、挪用、私分自然灾害救助款物或者捐赠款物的；</w:t>
      </w:r>
    </w:p>
    <w:p w14:paraId="54782183">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(四)不及时归还征用的财产，或者不按照规定给予补偿的；</w:t>
      </w:r>
    </w:p>
    <w:p w14:paraId="0FF2578B">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(五)有滥用职权、玩忽职守、徇私舞弊的其他行为的。</w:t>
      </w:r>
    </w:p>
    <w:p w14:paraId="68A7B250">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第三十条　采取虚报、隐瞒、伪造等手段，骗取自然灾害救助款物或者捐赠款物的，由县级以上人民政府应急管理部门责令限期退回违法所得的款物；构成犯罪的，依法追究刑事责任。</w:t>
      </w:r>
    </w:p>
    <w:p w14:paraId="16AD419D">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第三十一条　抢夺或者聚众哄抢自然灾害救助款物或者捐赠款物的，由县级以上人民政府应急管理部门责令停止违法行为；构成违反治安管理行为的，由公安机关依法给予治安管理处罚；构成犯罪的，依法追究刑事责任。</w:t>
      </w:r>
    </w:p>
    <w:p w14:paraId="0EB7C6F4">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第三十二条　以暴力、威胁方法阻碍自然灾害救助工作人员依法执行职务，构成违反治安管理行为的，由公安机关依法给予治安管理处罚；构成犯罪的，依法追究刑事责任。</w:t>
      </w:r>
    </w:p>
    <w:p w14:paraId="14A099A8">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第七章　附则</w:t>
      </w:r>
    </w:p>
    <w:p w14:paraId="484D1BAC">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第三十三条　发生事故灾难、公共卫生事件、社会安全事件等突发事件，需要由县级以上人民政府应急管理部门开展生活救助的，参照本条例执行。</w:t>
      </w:r>
    </w:p>
    <w:p w14:paraId="1AB9557D">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第三十四条　法律、行政法规对防灾、抗灾、救灾另有规定的，从其规定。</w:t>
      </w:r>
    </w:p>
    <w:p w14:paraId="1F2987B5">
      <w:pPr>
        <w:jc w:val="center"/>
        <w:rPr>
          <w:rFonts w:hint="eastAsia" w:ascii="方正小标宋简体" w:hAnsi="方正小标宋简体" w:eastAsia="方正小标宋简体" w:cs="方正小标宋简体"/>
          <w:i w:val="0"/>
          <w:iCs w:val="0"/>
          <w:caps w:val="0"/>
          <w:color w:val="444444"/>
          <w:spacing w:val="0"/>
          <w:sz w:val="44"/>
          <w:szCs w:val="44"/>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00000000"/>
    <w:rsid w:val="01292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2024-09-05T07:25:48Z</dcterms:created>
  <dc:creator>Administrator</dc:creator>
  <cp:lastModifiedBy>Scarlet</cp:lastModifiedBy>
  <dcterms:modified xsi:type="dcterms:W3CDTF">2024-09-05T07:26:37Z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10CB6A03D3584613813645C37A154301_12</vt:lpwstr>
  </property>
</Properties>
</file>