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sz w:val="44"/>
          <w:szCs w:val="44"/>
        </w:rPr>
      </w:pPr>
    </w:p>
    <w:p>
      <w:pPr>
        <w:jc w:val="center"/>
        <w:rPr>
          <w:rFonts w:hint="eastAsia"/>
          <w:sz w:val="44"/>
          <w:szCs w:val="44"/>
        </w:rPr>
      </w:pPr>
      <w:r>
        <w:rPr>
          <w:rFonts w:hint="eastAsia"/>
          <w:sz w:val="44"/>
          <w:szCs w:val="44"/>
          <w:lang w:val="en-US" w:eastAsia="zh-CN"/>
        </w:rPr>
        <w:t>许昌市金丰湾商务酒店有限公司</w:t>
      </w:r>
      <w:r>
        <w:rPr>
          <w:rFonts w:hint="eastAsia"/>
          <w:sz w:val="44"/>
          <w:szCs w:val="44"/>
        </w:rPr>
        <w:t>处罚公示</w:t>
      </w:r>
    </w:p>
    <w:p>
      <w:pPr>
        <w:jc w:val="center"/>
        <w:rPr>
          <w:rFonts w:hint="eastAsia"/>
          <w:sz w:val="44"/>
          <w:szCs w:val="44"/>
        </w:rPr>
      </w:pPr>
    </w:p>
    <w:p>
      <w:pPr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处罚决定文书上：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许卫公立</w:t>
      </w:r>
      <w:r>
        <w:rPr>
          <w:rFonts w:hint="eastAsia" w:ascii="宋体" w:hAnsi="宋体" w:eastAsia="宋体" w:cs="宋体"/>
          <w:sz w:val="32"/>
          <w:szCs w:val="32"/>
        </w:rPr>
        <w:t>【20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23</w:t>
      </w:r>
      <w:r>
        <w:rPr>
          <w:rFonts w:hint="eastAsia" w:ascii="宋体" w:hAnsi="宋体" w:eastAsia="宋体" w:cs="宋体"/>
          <w:sz w:val="32"/>
          <w:szCs w:val="32"/>
        </w:rPr>
        <w:t>】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5</w:t>
      </w:r>
      <w:r>
        <w:rPr>
          <w:rFonts w:hint="eastAsia" w:ascii="宋体" w:hAnsi="宋体" w:eastAsia="宋体" w:cs="宋体"/>
          <w:sz w:val="32"/>
          <w:szCs w:val="32"/>
        </w:rPr>
        <w:t>号</w:t>
      </w:r>
    </w:p>
    <w:p>
      <w:pPr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处罚名称：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未按照规定对公共场所的空气（微小气候、水质、采光、照明、噪声、顾客用品用具）进行卫生检测案</w:t>
      </w:r>
    </w:p>
    <w:p>
      <w:pPr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处罚类别：罚款</w:t>
      </w:r>
    </w:p>
    <w:p>
      <w:pPr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处罚案由：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未按照规定对公共场所的空气（微小气候、水质、采光、照明、噪声、顾客用品用具）进行卫生检测案</w:t>
      </w:r>
      <w:bookmarkStart w:id="0" w:name="_GoBack"/>
      <w:bookmarkEnd w:id="0"/>
    </w:p>
    <w:p>
      <w:pPr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相对人名称：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许昌市金丰湾商务酒店有限公司</w:t>
      </w:r>
    </w:p>
    <w:p>
      <w:pPr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</w:rPr>
        <w:t>处罚依据：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《公共场所卫生管理条例》第十四条第一款第（二）项；《公共场所卫生管理条例实施细则》第三十八条；《公共场所卫生管理条例实施细则》第十九条第一款；《公共场所卫生管理条例》第十四条第一款第（一）项；《公共场所卫生管理条例实施细则》第三十七条第（五）项</w:t>
      </w:r>
    </w:p>
    <w:p>
      <w:pPr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处罚单位：建安区卫生健康委员 </w:t>
      </w:r>
    </w:p>
    <w:p>
      <w:pPr>
        <w:rPr>
          <w:rFonts w:hint="eastAsia" w:ascii="宋体" w:hAnsi="宋体" w:eastAsia="宋体" w:cs="宋体"/>
          <w:sz w:val="32"/>
          <w:szCs w:val="32"/>
          <w:lang w:val="en-US"/>
        </w:rPr>
      </w:pPr>
      <w:r>
        <w:rPr>
          <w:rFonts w:hint="eastAsia" w:ascii="宋体" w:hAnsi="宋体" w:eastAsia="宋体" w:cs="宋体"/>
          <w:sz w:val="32"/>
          <w:szCs w:val="32"/>
        </w:rPr>
        <w:t>处罚决定日期：202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3</w:t>
      </w:r>
      <w:r>
        <w:rPr>
          <w:rFonts w:hint="eastAsia" w:ascii="宋体" w:hAnsi="宋体" w:eastAsia="宋体" w:cs="宋体"/>
          <w:sz w:val="32"/>
          <w:szCs w:val="32"/>
        </w:rPr>
        <w:t>/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6/15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RmNDJhZThiMGFkZjA5YzNjZDU5NGM2N2NmNGRlODYifQ=="/>
  </w:docVars>
  <w:rsids>
    <w:rsidRoot w:val="00000000"/>
    <w:rsid w:val="00B41708"/>
    <w:rsid w:val="7A726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2023-10-31T07:16:00Z</dcterms:created>
  <dc:creator>Administrator</dc:creator>
  <cp:lastModifiedBy>Administrator</cp:lastModifiedBy>
  <dcterms:modified xsi:type="dcterms:W3CDTF">2023-10-31T07:34:45Z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059E5E4EC2DB4E949E57A67A8F567A1F_12</vt:lpwstr>
  </property>
</Properties>
</file>