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C81A2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五女店镇：党建引领“网格化”，助推基层治理提质增效</w:t>
      </w:r>
    </w:p>
    <w:p w14:paraId="613C0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五女店镇坚持以党建引领为核心，有效发挥网格化优势，逐步形成“人到格中去、事在网中办、服务零距离”的基层社会治理新格局。</w:t>
      </w:r>
    </w:p>
    <w:p w14:paraId="20BE3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一是锚定党建引领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。始终把基层党组织建设作为治理根基，充分发挥基层党组织的“顶梁柱”作用，注重村干部的思想学习和业务能力提升，竖实基层党支部的战斗堡垒作用，实现乡村治理连片联治、高效协同。</w:t>
      </w:r>
    </w:p>
    <w:p w14:paraId="07B09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二是深化网格建设。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完善网格工作积分制度，选取工作成效较好村作为“党建+网格化”积分超市试点，正向吸纳农村党员、乡贤等力量才能遇到网格化管理，做实做细做精网格化服务管理工作。</w:t>
      </w:r>
    </w:p>
    <w:p w14:paraId="3559B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三是抓实考核管理。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为确保网格治理不“走过场”，建立常态化考核管理机制。根据网格长矛盾调解、走访排查、宣传宣讲等工作能力进行表扬鼓励及调整更换，确保基层网格始终保持高效运转、服务不打折扣。</w:t>
      </w:r>
      <w:bookmarkStart w:id="0" w:name="_GoBack"/>
      <w:bookmarkEnd w:id="0"/>
    </w:p>
    <w:p w14:paraId="3029E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下一步，五女店镇将继续以党建为引领，持续优化网格化管理机制，推动基层社会治理从“有效”向“优质”转变，为乡村振兴注入更强治理动能。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9F7A81"/>
    <w:rsid w:val="62EF55B5"/>
    <w:rsid w:val="65C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410</Characters>
  <Lines>0</Lines>
  <Paragraphs>0</Paragraphs>
  <TotalTime>45</TotalTime>
  <ScaleCrop>false</ScaleCrop>
  <LinksUpToDate>false</LinksUpToDate>
  <CharactersWithSpaces>410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2025-09-22T01:27:00Z</dcterms:created>
  <dc:creator>Administrator</dc:creator>
  <cp:lastModifiedBy>当家。寻乡</cp:lastModifiedBy>
  <cp:lastPrinted>2025-09-22T02:21:00Z</cp:lastPrinted>
  <dcterms:modified xsi:type="dcterms:W3CDTF">2025-09-22T03:21:15Z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eyJoZGlkIjoiZjg2YzExNjhmYzhkNTZkZTE3MmVkN2JmZTBiYzVkNzMiLCJ1c2VySWQiOiI2Mjg0NDgzMjAifQ==</vt:lpwstr>
  </property>
  <property fmtid="{D5CDD505-2E9C-101B-9397-08002B2CF9AE}" pid="4" name="ICV">
    <vt:lpwstr>333DF69687D34D9B871728DEE8480635_12</vt:lpwstr>
  </property>
</Properties>
</file>